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57578">
      <w:pPr>
        <w:keepNext w:val="0"/>
        <w:keepLines w:val="0"/>
        <w:pageBreakBefore w:val="0"/>
        <w:widowControl w:val="0"/>
        <w:kinsoku/>
        <w:wordWrap/>
        <w:topLinePunct w:val="0"/>
        <w:autoSpaceDE w:val="0"/>
        <w:autoSpaceDN w:val="0"/>
        <w:bidi w:val="0"/>
        <w:adjustRightInd w:val="0"/>
        <w:snapToGrid w:val="0"/>
        <w:ind w:left="0" w:leftChars="0" w:firstLine="0" w:firstLineChars="0"/>
        <w:jc w:val="center"/>
        <w:rPr>
          <w:rFonts w:hint="eastAsia" w:ascii="Times New Roman" w:hAnsi="Times New Roman" w:eastAsia="方正小标宋简体" w:cs="Times New Roman"/>
          <w:kern w:val="2"/>
          <w:sz w:val="44"/>
          <w:szCs w:val="44"/>
          <w:highlight w:val="none"/>
          <w:lang w:val="en-US" w:eastAsia="zh-CN"/>
        </w:rPr>
      </w:pPr>
      <w:r>
        <w:rPr>
          <w:rFonts w:hint="eastAsia" w:ascii="Times New Roman" w:hAnsi="Times New Roman" w:eastAsia="方正小标宋简体" w:cs="Times New Roman"/>
          <w:kern w:val="2"/>
          <w:sz w:val="44"/>
          <w:szCs w:val="44"/>
          <w:highlight w:val="none"/>
          <w:lang w:val="en-US" w:eastAsia="zh-CN"/>
        </w:rPr>
        <w:t>2023年忻州经济开发区土地征迁补偿费项目</w:t>
      </w:r>
    </w:p>
    <w:p w14:paraId="42659E24">
      <w:pPr>
        <w:keepNext w:val="0"/>
        <w:keepLines w:val="0"/>
        <w:pageBreakBefore w:val="0"/>
        <w:widowControl w:val="0"/>
        <w:kinsoku/>
        <w:wordWrap/>
        <w:topLinePunct w:val="0"/>
        <w:autoSpaceDE w:val="0"/>
        <w:autoSpaceDN w:val="0"/>
        <w:bidi w:val="0"/>
        <w:adjustRightInd w:val="0"/>
        <w:snapToGrid w:val="0"/>
        <w:ind w:left="0" w:leftChars="0" w:firstLine="0" w:firstLineChars="0"/>
        <w:jc w:val="center"/>
        <w:rPr>
          <w:rFonts w:hint="default" w:ascii="Times New Roman" w:hAnsi="Times New Roman" w:eastAsia="方正小标宋简体" w:cs="Times New Roman"/>
          <w:kern w:val="2"/>
          <w:sz w:val="44"/>
          <w:szCs w:val="44"/>
          <w:highlight w:val="none"/>
          <w:lang w:val="en-US" w:eastAsia="zh-CN"/>
        </w:rPr>
      </w:pPr>
      <w:r>
        <w:rPr>
          <w:rFonts w:hint="eastAsia" w:ascii="Times New Roman" w:hAnsi="Times New Roman" w:eastAsia="方正小标宋简体" w:cs="Times New Roman"/>
          <w:kern w:val="2"/>
          <w:sz w:val="44"/>
          <w:szCs w:val="44"/>
          <w:highlight w:val="none"/>
          <w:lang w:val="en-US" w:eastAsia="zh-CN"/>
        </w:rPr>
        <w:t>支出绩效评价报告</w:t>
      </w:r>
    </w:p>
    <w:p w14:paraId="5446676C">
      <w:pPr>
        <w:keepNext w:val="0"/>
        <w:keepLines w:val="0"/>
        <w:pageBreakBefore w:val="0"/>
        <w:widowControl w:val="0"/>
        <w:kinsoku/>
        <w:wordWrap/>
        <w:topLinePunct w:val="0"/>
        <w:autoSpaceDE w:val="0"/>
        <w:autoSpaceDN w:val="0"/>
        <w:bidi w:val="0"/>
        <w:adjustRightInd w:val="0"/>
        <w:snapToGrid w:val="0"/>
        <w:ind w:left="0" w:leftChars="0" w:firstLine="0" w:firstLineChars="0"/>
        <w:jc w:val="center"/>
        <w:rPr>
          <w:rFonts w:hint="default" w:ascii="Times New Roman" w:hAnsi="Times New Roman" w:eastAsia="方正小标宋简体" w:cs="Times New Roman"/>
          <w:sz w:val="32"/>
          <w:szCs w:val="32"/>
          <w:highlight w:val="none"/>
        </w:rPr>
      </w:pPr>
      <w:r>
        <w:rPr>
          <w:rFonts w:hint="default" w:ascii="Times New Roman" w:hAnsi="Times New Roman" w:eastAsia="方正小标宋简体" w:cs="Times New Roman"/>
          <w:sz w:val="30"/>
          <w:szCs w:val="30"/>
          <w:highlight w:val="none"/>
          <w:lang w:val="en-US" w:eastAsia="zh-CN"/>
        </w:rPr>
        <w:t>中普绩〔2024〕045号</w:t>
      </w:r>
    </w:p>
    <w:p w14:paraId="38DE1CA4">
      <w:pPr>
        <w:keepNext w:val="0"/>
        <w:keepLines w:val="0"/>
        <w:pageBreakBefore w:val="0"/>
        <w:widowControl w:val="0"/>
        <w:kinsoku/>
        <w:wordWrap/>
        <w:topLinePunct w:val="0"/>
        <w:bidi w:val="0"/>
        <w:spacing w:after="120" w:line="360" w:lineRule="auto"/>
        <w:jc w:val="both"/>
        <w:rPr>
          <w:rFonts w:hint="default" w:ascii="Times New Roman" w:hAnsi="Times New Roman" w:eastAsia="宋体" w:cs="Times New Roman"/>
          <w:sz w:val="24"/>
          <w:szCs w:val="24"/>
          <w:highlight w:val="none"/>
          <w:lang w:val="en-US" w:eastAsia="zh-CN" w:bidi="ar-SA"/>
        </w:rPr>
      </w:pPr>
    </w:p>
    <w:p w14:paraId="5DDCD9E7">
      <w:pPr>
        <w:keepNext w:val="0"/>
        <w:keepLines w:val="0"/>
        <w:pageBreakBefore w:val="0"/>
        <w:widowControl w:val="0"/>
        <w:kinsoku/>
        <w:wordWrap/>
        <w:topLinePunct w:val="0"/>
        <w:bidi w:val="0"/>
        <w:spacing w:after="120" w:line="360" w:lineRule="auto"/>
        <w:jc w:val="both"/>
        <w:rPr>
          <w:rFonts w:hint="default" w:ascii="Times New Roman" w:hAnsi="Times New Roman" w:eastAsia="宋体" w:cs="Times New Roman"/>
          <w:sz w:val="24"/>
          <w:szCs w:val="24"/>
          <w:highlight w:val="none"/>
          <w:lang w:val="en-US" w:eastAsia="zh-CN" w:bidi="ar-SA"/>
        </w:rPr>
      </w:pPr>
    </w:p>
    <w:p w14:paraId="19EC56DE">
      <w:pPr>
        <w:keepNext w:val="0"/>
        <w:keepLines w:val="0"/>
        <w:pageBreakBefore w:val="0"/>
        <w:widowControl w:val="0"/>
        <w:kinsoku/>
        <w:wordWrap/>
        <w:topLinePunct w:val="0"/>
        <w:bidi w:val="0"/>
        <w:spacing w:after="120" w:line="360" w:lineRule="auto"/>
        <w:jc w:val="both"/>
        <w:rPr>
          <w:rFonts w:hint="default" w:ascii="Times New Roman" w:hAnsi="Times New Roman" w:eastAsia="宋体" w:cs="Times New Roman"/>
          <w:sz w:val="24"/>
          <w:szCs w:val="24"/>
          <w:highlight w:val="none"/>
          <w:lang w:val="en-US" w:eastAsia="zh-CN" w:bidi="ar-SA"/>
        </w:rPr>
      </w:pPr>
      <w:bookmarkStart w:id="2" w:name="_GoBack"/>
    </w:p>
    <w:bookmarkEnd w:id="2"/>
    <w:p w14:paraId="4EF7B46C">
      <w:pPr>
        <w:keepNext w:val="0"/>
        <w:keepLines w:val="0"/>
        <w:pageBreakBefore w:val="0"/>
        <w:widowControl w:val="0"/>
        <w:kinsoku/>
        <w:wordWrap/>
        <w:topLinePunct w:val="0"/>
        <w:bidi w:val="0"/>
        <w:spacing w:after="120" w:line="360" w:lineRule="auto"/>
        <w:jc w:val="both"/>
        <w:rPr>
          <w:rFonts w:hint="default" w:ascii="Times New Roman" w:hAnsi="Times New Roman" w:eastAsia="宋体" w:cs="Times New Roman"/>
          <w:sz w:val="24"/>
          <w:szCs w:val="24"/>
          <w:highlight w:val="none"/>
          <w:lang w:val="en-US" w:eastAsia="zh-CN" w:bidi="ar-SA"/>
        </w:rPr>
      </w:pPr>
    </w:p>
    <w:p w14:paraId="05E9E884">
      <w:pPr>
        <w:keepNext w:val="0"/>
        <w:keepLines w:val="0"/>
        <w:pageBreakBefore w:val="0"/>
        <w:widowControl w:val="0"/>
        <w:kinsoku/>
        <w:wordWrap/>
        <w:topLinePunct w:val="0"/>
        <w:bidi w:val="0"/>
        <w:ind w:left="1600" w:hanging="1600" w:hangingChars="500"/>
        <w:rPr>
          <w:rFonts w:hint="default" w:ascii="Times New Roman" w:hAnsi="Times New Roman" w:eastAsia="方正小标宋简体" w:cs="Times New Roman"/>
          <w:sz w:val="32"/>
          <w:szCs w:val="32"/>
          <w:highlight w:val="none"/>
        </w:rPr>
      </w:pPr>
    </w:p>
    <w:p w14:paraId="5E5B30BC">
      <w:pPr>
        <w:pStyle w:val="5"/>
        <w:rPr>
          <w:rFonts w:hint="default" w:ascii="Times New Roman" w:hAnsi="Times New Roman" w:cs="Times New Roman"/>
        </w:rPr>
      </w:pPr>
    </w:p>
    <w:p w14:paraId="021AFFAA">
      <w:pPr>
        <w:keepNext w:val="0"/>
        <w:keepLines w:val="0"/>
        <w:pageBreakBefore w:val="0"/>
        <w:widowControl w:val="0"/>
        <w:kinsoku/>
        <w:wordWrap/>
        <w:topLinePunct w:val="0"/>
        <w:bidi w:val="0"/>
        <w:spacing w:after="120" w:line="360" w:lineRule="auto"/>
        <w:jc w:val="both"/>
        <w:rPr>
          <w:rFonts w:hint="default" w:ascii="Times New Roman" w:hAnsi="Times New Roman" w:eastAsia="方正小标宋简体" w:cs="Times New Roman"/>
          <w:sz w:val="32"/>
          <w:szCs w:val="32"/>
          <w:highlight w:val="none"/>
          <w:lang w:val="en-US" w:eastAsia="zh-CN"/>
        </w:rPr>
      </w:pPr>
      <w:r>
        <w:rPr>
          <w:rFonts w:hint="default" w:ascii="Times New Roman" w:hAnsi="Times New Roman" w:eastAsia="方正小标宋简体" w:cs="Times New Roman"/>
          <w:sz w:val="32"/>
          <w:szCs w:val="32"/>
          <w:highlight w:val="none"/>
          <w:lang w:val="en-US" w:eastAsia="zh-CN"/>
        </w:rPr>
        <w:t>主管部门：</w:t>
      </w:r>
      <w:r>
        <w:rPr>
          <w:rFonts w:hint="eastAsia" w:ascii="Times New Roman" w:hAnsi="Times New Roman" w:eastAsia="方正小标宋简体" w:cs="Times New Roman"/>
          <w:sz w:val="32"/>
          <w:szCs w:val="32"/>
          <w:highlight w:val="none"/>
          <w:lang w:val="en-US" w:eastAsia="zh-CN"/>
        </w:rPr>
        <w:t>忻州经济开发区管理委员会</w:t>
      </w:r>
    </w:p>
    <w:p w14:paraId="24C5FB0A">
      <w:pPr>
        <w:keepNext w:val="0"/>
        <w:keepLines w:val="0"/>
        <w:pageBreakBefore w:val="0"/>
        <w:widowControl w:val="0"/>
        <w:kinsoku/>
        <w:wordWrap/>
        <w:topLinePunct w:val="0"/>
        <w:bidi w:val="0"/>
        <w:spacing w:after="120" w:line="360" w:lineRule="auto"/>
        <w:jc w:val="both"/>
        <w:rPr>
          <w:rFonts w:hint="default" w:ascii="Times New Roman" w:hAnsi="Times New Roman" w:eastAsia="方正小标宋简体" w:cs="Times New Roman"/>
          <w:sz w:val="32"/>
          <w:szCs w:val="32"/>
          <w:highlight w:val="none"/>
          <w:lang w:val="en-US" w:eastAsia="zh-CN"/>
        </w:rPr>
      </w:pPr>
      <w:r>
        <w:rPr>
          <w:rFonts w:hint="default" w:ascii="Times New Roman" w:hAnsi="Times New Roman" w:eastAsia="方正小标宋简体" w:cs="Times New Roman"/>
          <w:sz w:val="32"/>
          <w:szCs w:val="32"/>
          <w:highlight w:val="none"/>
          <w:lang w:val="en-US" w:eastAsia="zh-CN"/>
        </w:rPr>
        <w:t>实施单位：忻州经济开发区土地储备与规划事务中心</w:t>
      </w:r>
    </w:p>
    <w:p w14:paraId="0A7646F7">
      <w:pPr>
        <w:keepNext w:val="0"/>
        <w:keepLines w:val="0"/>
        <w:pageBreakBefore w:val="0"/>
        <w:widowControl w:val="0"/>
        <w:kinsoku/>
        <w:wordWrap/>
        <w:topLinePunct w:val="0"/>
        <w:bidi w:val="0"/>
        <w:spacing w:after="120" w:line="360" w:lineRule="auto"/>
        <w:jc w:val="both"/>
        <w:rPr>
          <w:rFonts w:hint="default" w:ascii="Times New Roman" w:hAnsi="Times New Roman" w:eastAsia="方正小标宋简体" w:cs="Times New Roman"/>
          <w:sz w:val="32"/>
          <w:szCs w:val="32"/>
          <w:highlight w:val="none"/>
          <w:lang w:val="en-US" w:eastAsia="zh-CN"/>
        </w:rPr>
      </w:pPr>
      <w:r>
        <w:rPr>
          <w:rFonts w:hint="default" w:ascii="Times New Roman" w:hAnsi="Times New Roman" w:eastAsia="方正小标宋简体" w:cs="Times New Roman"/>
          <w:sz w:val="32"/>
          <w:szCs w:val="32"/>
          <w:highlight w:val="none"/>
          <w:lang w:val="en-US" w:eastAsia="zh-CN"/>
        </w:rPr>
        <w:t>委托单位：忻州经济开发区财政管理运营部</w:t>
      </w:r>
    </w:p>
    <w:p w14:paraId="202B8AAC">
      <w:pPr>
        <w:keepNext w:val="0"/>
        <w:keepLines w:val="0"/>
        <w:pageBreakBefore w:val="0"/>
        <w:widowControl w:val="0"/>
        <w:kinsoku/>
        <w:wordWrap/>
        <w:topLinePunct w:val="0"/>
        <w:bidi w:val="0"/>
        <w:spacing w:after="120" w:line="360" w:lineRule="auto"/>
        <w:jc w:val="both"/>
        <w:rPr>
          <w:rFonts w:hint="default" w:ascii="Times New Roman" w:hAnsi="Times New Roman" w:eastAsia="方正小标宋简体" w:cs="Times New Roman"/>
          <w:sz w:val="32"/>
          <w:szCs w:val="32"/>
          <w:highlight w:val="none"/>
          <w:lang w:val="en-US" w:eastAsia="zh-CN"/>
        </w:rPr>
      </w:pPr>
      <w:r>
        <w:rPr>
          <w:rFonts w:hint="default" w:ascii="Times New Roman" w:hAnsi="Times New Roman" w:eastAsia="方正小标宋简体" w:cs="Times New Roman"/>
          <w:sz w:val="32"/>
          <w:szCs w:val="32"/>
          <w:highlight w:val="none"/>
          <w:lang w:val="en-US" w:eastAsia="zh-CN"/>
        </w:rPr>
        <w:t>评价机构：山西中普绩效管理咨询有限公司</w:t>
      </w:r>
    </w:p>
    <w:p w14:paraId="56D3ADBC">
      <w:pPr>
        <w:keepNext w:val="0"/>
        <w:keepLines w:val="0"/>
        <w:pageBreakBefore w:val="0"/>
        <w:widowControl w:val="0"/>
        <w:kinsoku/>
        <w:wordWrap/>
        <w:topLinePunct w:val="0"/>
        <w:bidi w:val="0"/>
        <w:spacing w:after="120" w:line="360" w:lineRule="auto"/>
        <w:jc w:val="both"/>
        <w:rPr>
          <w:rFonts w:hint="default" w:ascii="Times New Roman" w:hAnsi="Times New Roman" w:eastAsia="宋体" w:cs="Times New Roman"/>
          <w:sz w:val="24"/>
          <w:szCs w:val="24"/>
          <w:highlight w:val="none"/>
          <w:lang w:val="en-US" w:eastAsia="zh-CN" w:bidi="ar-SA"/>
        </w:rPr>
      </w:pPr>
      <w:r>
        <w:rPr>
          <w:rFonts w:hint="default" w:ascii="Times New Roman" w:hAnsi="Times New Roman" w:eastAsia="方正小标宋简体" w:cs="Times New Roman"/>
          <w:sz w:val="32"/>
          <w:szCs w:val="32"/>
          <w:highlight w:val="none"/>
          <w:lang w:val="en-US" w:eastAsia="zh-CN"/>
        </w:rPr>
        <w:t>主 评 人：李俊峰</w:t>
      </w:r>
    </w:p>
    <w:p w14:paraId="5FDDB0F2">
      <w:pPr>
        <w:keepNext w:val="0"/>
        <w:keepLines w:val="0"/>
        <w:pageBreakBefore w:val="0"/>
        <w:widowControl w:val="0"/>
        <w:kinsoku/>
        <w:wordWrap/>
        <w:topLinePunct w:val="0"/>
        <w:bidi w:val="0"/>
        <w:jc w:val="center"/>
        <w:rPr>
          <w:rFonts w:hint="default" w:ascii="Times New Roman" w:hAnsi="Times New Roman" w:eastAsia="黑体" w:cs="Times New Roman"/>
          <w:sz w:val="32"/>
          <w:highlight w:val="none"/>
        </w:rPr>
        <w:sectPr>
          <w:headerReference r:id="rId5" w:type="default"/>
          <w:headerReference r:id="rId6" w:type="even"/>
          <w:pgSz w:w="11906" w:h="16838"/>
          <w:pgMar w:top="2041" w:right="1418" w:bottom="1418" w:left="1531" w:header="851" w:footer="992" w:gutter="0"/>
          <w:pgNumType w:fmt="numberInDash" w:start="1"/>
          <w:cols w:space="720" w:num="1"/>
          <w:docGrid w:type="lines" w:linePitch="312" w:charSpace="0"/>
        </w:sectPr>
      </w:pPr>
      <w:r>
        <w:rPr>
          <w:rFonts w:hint="default" w:ascii="Times New Roman" w:hAnsi="Times New Roman" w:eastAsia="方正小标宋简体" w:cs="Times New Roman"/>
          <w:sz w:val="32"/>
          <w:highlight w:val="none"/>
        </w:rPr>
        <w:t>二</w:t>
      </w:r>
      <w:r>
        <w:rPr>
          <w:rFonts w:hint="default" w:ascii="Times New Roman" w:hAnsi="Times New Roman" w:eastAsia="宋体" w:cs="Times New Roman"/>
          <w:sz w:val="32"/>
          <w:highlight w:val="none"/>
        </w:rPr>
        <w:t>〇</w:t>
      </w:r>
      <w:r>
        <w:rPr>
          <w:rFonts w:hint="default" w:ascii="Times New Roman" w:hAnsi="Times New Roman" w:eastAsia="方正小标宋简体" w:cs="Times New Roman"/>
          <w:sz w:val="32"/>
          <w:highlight w:val="none"/>
        </w:rPr>
        <w:t>二</w:t>
      </w:r>
      <w:r>
        <w:rPr>
          <w:rFonts w:hint="default" w:ascii="Times New Roman" w:hAnsi="Times New Roman" w:eastAsia="方正小标宋简体" w:cs="Times New Roman"/>
          <w:sz w:val="32"/>
          <w:highlight w:val="none"/>
          <w:lang w:val="en-US" w:eastAsia="zh-CN"/>
        </w:rPr>
        <w:t>四</w:t>
      </w:r>
      <w:r>
        <w:rPr>
          <w:rFonts w:hint="default" w:ascii="Times New Roman" w:hAnsi="Times New Roman" w:eastAsia="方正小标宋简体" w:cs="Times New Roman"/>
          <w:sz w:val="32"/>
          <w:highlight w:val="none"/>
        </w:rPr>
        <w:t>年</w:t>
      </w:r>
      <w:r>
        <w:rPr>
          <w:rFonts w:hint="default" w:ascii="Times New Roman" w:hAnsi="Times New Roman" w:eastAsia="方正小标宋简体" w:cs="Times New Roman"/>
          <w:sz w:val="32"/>
          <w:highlight w:val="none"/>
          <w:lang w:val="en-US" w:eastAsia="zh-CN"/>
        </w:rPr>
        <w:t>十一</w:t>
      </w:r>
      <w:r>
        <w:rPr>
          <w:rFonts w:hint="default" w:ascii="Times New Roman" w:hAnsi="Times New Roman" w:eastAsia="方正小标宋简体" w:cs="Times New Roman"/>
          <w:sz w:val="32"/>
          <w:highlight w:val="none"/>
        </w:rPr>
        <w:t>月</w:t>
      </w:r>
    </w:p>
    <w:p w14:paraId="04A7ACE2">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0"/>
        <w:rPr>
          <w:rFonts w:hint="default" w:ascii="Times New Roman" w:hAnsi="Times New Roman" w:eastAsia="方正小标宋简体" w:cs="Times New Roman"/>
          <w:sz w:val="32"/>
          <w:szCs w:val="32"/>
          <w:highlight w:val="none"/>
        </w:rPr>
      </w:pPr>
      <w:bookmarkStart w:id="0" w:name="_Toc15339"/>
      <w:bookmarkStart w:id="1" w:name="_Toc13045367"/>
      <w:r>
        <w:rPr>
          <w:rFonts w:hint="default" w:ascii="Times New Roman" w:hAnsi="Times New Roman" w:eastAsia="方正小标宋简体" w:cs="Times New Roman"/>
          <w:sz w:val="44"/>
          <w:szCs w:val="44"/>
          <w:highlight w:val="none"/>
        </w:rPr>
        <w:t>摘    要</w:t>
      </w:r>
      <w:bookmarkEnd w:id="0"/>
      <w:bookmarkEnd w:id="1"/>
    </w:p>
    <w:p w14:paraId="12002DEC">
      <w:pPr>
        <w:keepNext w:val="0"/>
        <w:keepLines w:val="0"/>
        <w:pageBreakBefore w:val="0"/>
        <w:widowControl w:val="0"/>
        <w:shd w:val="clear" w:color="auto" w:fill="auto"/>
        <w:kinsoku/>
        <w:wordWrap/>
        <w:overflowPunct w:val="0"/>
        <w:topLinePunct w:val="0"/>
        <w:autoSpaceDE/>
        <w:autoSpaceDN/>
        <w:bidi w:val="0"/>
        <w:adjustRightInd w:val="0"/>
        <w:snapToGrid/>
        <w:spacing w:line="360" w:lineRule="auto"/>
        <w:ind w:firstLine="640" w:firstLineChars="200"/>
        <w:jc w:val="both"/>
        <w:textAlignment w:val="auto"/>
        <w:rPr>
          <w:rFonts w:hint="default" w:ascii="Times New Roman" w:hAnsi="Times New Roman" w:eastAsia="仿宋_GB2312" w:cs="Times New Roman"/>
          <w:kern w:val="2"/>
          <w:sz w:val="21"/>
          <w:szCs w:val="22"/>
          <w:highlight w:val="none"/>
          <w:lang w:val="en-US" w:eastAsia="zh-CN"/>
        </w:rPr>
      </w:pPr>
      <w:r>
        <w:rPr>
          <w:rFonts w:hint="default" w:ascii="Times New Roman" w:hAnsi="Times New Roman" w:eastAsia="仿宋_GB2312" w:cs="Times New Roman"/>
          <w:sz w:val="32"/>
          <w:szCs w:val="32"/>
          <w:highlight w:val="none"/>
        </w:rPr>
        <w:t>受忻州经济开发区财政管理运营部委托，山西中普绩效管理咨询有限公司</w:t>
      </w:r>
      <w:r>
        <w:rPr>
          <w:rFonts w:hint="default" w:ascii="Times New Roman" w:hAnsi="Times New Roman" w:eastAsia="仿宋_GB2312" w:cs="Times New Roman"/>
          <w:bCs/>
          <w:sz w:val="32"/>
          <w:szCs w:val="32"/>
          <w:highlight w:val="none"/>
        </w:rPr>
        <w:t>本着科学规范、公平公正、绩效相关的原则，</w:t>
      </w:r>
      <w:r>
        <w:rPr>
          <w:rFonts w:hint="default" w:ascii="Times New Roman" w:hAnsi="Times New Roman" w:eastAsia="仿宋_GB2312" w:cs="Times New Roman"/>
          <w:sz w:val="32"/>
          <w:szCs w:val="32"/>
          <w:highlight w:val="none"/>
        </w:rPr>
        <w:t>对2023年忻州市经济开发区土地征迁补偿费项目征收项目进行了绩效评价。</w:t>
      </w:r>
      <w:r>
        <w:rPr>
          <w:rFonts w:hint="default" w:ascii="Times New Roman" w:hAnsi="Times New Roman" w:eastAsia="仿宋_GB2312" w:cs="Times New Roman"/>
          <w:bCs/>
          <w:sz w:val="32"/>
          <w:szCs w:val="32"/>
          <w:highlight w:val="none"/>
        </w:rPr>
        <w:t>本次绩效评价严格按照</w:t>
      </w:r>
      <w:r>
        <w:rPr>
          <w:rFonts w:hint="default" w:ascii="Times New Roman" w:hAnsi="Times New Roman" w:eastAsia="仿宋_GB2312" w:cs="Times New Roman"/>
          <w:sz w:val="32"/>
          <w:szCs w:val="32"/>
          <w:highlight w:val="none"/>
        </w:rPr>
        <w:t>忻州经济开发区财政管理运营部</w:t>
      </w:r>
      <w:r>
        <w:rPr>
          <w:rFonts w:hint="eastAsia" w:ascii="Times New Roman" w:hAnsi="Times New Roman" w:eastAsia="仿宋_GB2312" w:cs="Times New Roman"/>
          <w:sz w:val="32"/>
          <w:szCs w:val="32"/>
          <w:highlight w:val="none"/>
          <w:lang w:val="en-US" w:eastAsia="zh-CN"/>
        </w:rPr>
        <w:t>的相关要求进行。</w:t>
      </w:r>
    </w:p>
    <w:p w14:paraId="3E2ACCA4">
      <w:pPr>
        <w:keepNext w:val="0"/>
        <w:keepLines w:val="0"/>
        <w:pageBreakBefore w:val="0"/>
        <w:widowControl w:val="0"/>
        <w:kinsoku/>
        <w:wordWrap/>
        <w:topLinePunct w:val="0"/>
        <w:bidi w:val="0"/>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一、概述要素</w:t>
      </w:r>
    </w:p>
    <w:p w14:paraId="791A23CB">
      <w:pPr>
        <w:keepNext w:val="0"/>
        <w:keepLines w:val="0"/>
        <w:pageBreakBefore w:val="0"/>
        <w:widowControl w:val="0"/>
        <w:kinsoku/>
        <w:wordWrap/>
        <w:topLinePunct w:val="0"/>
        <w:bidi w:val="0"/>
        <w:ind w:firstLine="640" w:firstLineChars="200"/>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（一）项目概况</w:t>
      </w:r>
    </w:p>
    <w:p w14:paraId="5787F5A5">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为进一步适应全市经济社会的发展要求，更好的服务于经济建设，促进全市土地资源的可持续利用及经济社会的可持续发展，根据市委市政府的重点工作部署，《忻州经济开发区总体规划（2017-2035）》</w:t>
      </w:r>
      <w:r>
        <w:rPr>
          <w:rFonts w:hint="eastAsia" w:ascii="Times New Roman" w:hAnsi="Times New Roman" w:eastAsia="仿宋_GB2312" w:cs="Times New Roman"/>
          <w:color w:val="auto"/>
          <w:kern w:val="0"/>
          <w:sz w:val="32"/>
          <w:szCs w:val="32"/>
          <w:highlight w:val="none"/>
          <w:lang w:val="en-US" w:eastAsia="zh-CN"/>
        </w:rPr>
        <w:t>提出了“到2035年建设用地总面积达到66.70平方公里，形成合理的产业空间布局，产业发展用地及配套设施占建设用地比例不小于50%”的建设目标；形成“一区七园、一环一带”的总体空间格局。</w:t>
      </w:r>
    </w:p>
    <w:p w14:paraId="475F126D">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为推动开发区建设发展，开发区成立忻州经济开发区土地储备与规划事务中心，承担土地交易、测量、征用、出租、抵押、管护、临时利用等前期技术性服务性工作。</w:t>
      </w:r>
      <w:r>
        <w:rPr>
          <w:rFonts w:hint="eastAsia" w:ascii="Times New Roman" w:hAnsi="Times New Roman" w:eastAsia="仿宋_GB2312" w:cs="Times New Roman"/>
          <w:color w:val="auto"/>
          <w:kern w:val="0"/>
          <w:sz w:val="32"/>
          <w:szCs w:val="32"/>
          <w:highlight w:val="none"/>
          <w:lang w:val="en-US" w:eastAsia="zh-CN"/>
        </w:rPr>
        <w:t>2022年组织开展光伏产业园区标准化厂房及配套设施建设项目、忻州市生活垃圾焚烧热电联产二期项目（二期）项目、太忻园区10KV线路拆迁工程及煤化园区电力线路改迁工程、农产品深加工等项目的建设用地的征用工作。</w:t>
      </w:r>
    </w:p>
    <w:p w14:paraId="23EDB997">
      <w:pPr>
        <w:keepNext w:val="0"/>
        <w:keepLines w:val="0"/>
        <w:pageBreakBefore w:val="0"/>
        <w:widowControl w:val="0"/>
        <w:kinsoku/>
        <w:wordWrap/>
        <w:overflowPunct w:val="0"/>
        <w:topLinePunct w:val="0"/>
        <w:bidi w:val="0"/>
        <w:ind w:firstLine="640" w:firstLineChars="200"/>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color w:val="auto"/>
          <w:kern w:val="0"/>
          <w:sz w:val="32"/>
          <w:szCs w:val="32"/>
          <w:highlight w:val="none"/>
          <w:lang w:val="en-US" w:eastAsia="zh-CN"/>
        </w:rPr>
        <w:t>2023年，忻州经济开发区财政管理运营部根据忻州经济开发区土地储备与规划事务中心申请，下达预算15000万元，用于实施2023年度忻州市经济开发区土地征收补偿资金项目，</w:t>
      </w:r>
      <w:r>
        <w:rPr>
          <w:rFonts w:hint="eastAsia" w:ascii="Times New Roman" w:hAnsi="Times New Roman" w:eastAsia="仿宋_GB2312" w:cs="Times New Roman"/>
          <w:color w:val="auto"/>
          <w:kern w:val="0"/>
          <w:sz w:val="32"/>
          <w:szCs w:val="32"/>
          <w:highlight w:val="none"/>
          <w:lang w:val="en-US" w:eastAsia="zh-CN"/>
        </w:rPr>
        <w:t>其中①对光伏产业园区标准化厂房及配套设施建设项目用地190.62亩中</w:t>
      </w:r>
      <w:r>
        <w:rPr>
          <w:rFonts w:hint="default" w:ascii="Times New Roman" w:hAnsi="Times New Roman" w:eastAsia="仿宋_GB2312" w:cs="Times New Roman"/>
          <w:color w:val="auto"/>
          <w:kern w:val="0"/>
          <w:sz w:val="32"/>
          <w:szCs w:val="32"/>
          <w:highlight w:val="none"/>
          <w:lang w:val="en-US" w:eastAsia="zh-CN"/>
        </w:rPr>
        <w:t>征收</w:t>
      </w:r>
      <w:r>
        <w:rPr>
          <w:rFonts w:hint="eastAsia" w:ascii="Times New Roman" w:hAnsi="Times New Roman" w:eastAsia="仿宋_GB2312" w:cs="Times New Roman"/>
          <w:color w:val="auto"/>
          <w:kern w:val="0"/>
          <w:sz w:val="32"/>
          <w:szCs w:val="32"/>
          <w:highlight w:val="none"/>
          <w:lang w:val="en-US" w:eastAsia="zh-CN"/>
        </w:rPr>
        <w:t>遗留</w:t>
      </w:r>
      <w:r>
        <w:rPr>
          <w:rFonts w:hint="default" w:ascii="Times New Roman" w:hAnsi="Times New Roman" w:eastAsia="仿宋_GB2312" w:cs="Times New Roman"/>
          <w:color w:val="auto"/>
          <w:kern w:val="0"/>
          <w:sz w:val="32"/>
          <w:szCs w:val="32"/>
          <w:highlight w:val="none"/>
          <w:lang w:val="en-US" w:eastAsia="zh-CN"/>
        </w:rPr>
        <w:t>的</w:t>
      </w:r>
      <w:r>
        <w:rPr>
          <w:rFonts w:hint="eastAsia" w:ascii="Times New Roman" w:hAnsi="Times New Roman" w:eastAsia="仿宋_GB2312" w:cs="Times New Roman"/>
          <w:color w:val="auto"/>
          <w:kern w:val="0"/>
          <w:sz w:val="32"/>
          <w:szCs w:val="32"/>
          <w:highlight w:val="none"/>
          <w:lang w:val="en-US" w:eastAsia="zh-CN"/>
        </w:rPr>
        <w:t>涉及企业及单位</w:t>
      </w:r>
      <w:r>
        <w:rPr>
          <w:rFonts w:hint="default" w:ascii="Times New Roman" w:hAnsi="Times New Roman" w:eastAsia="仿宋_GB2312" w:cs="Times New Roman"/>
          <w:color w:val="auto"/>
          <w:kern w:val="0"/>
          <w:sz w:val="32"/>
          <w:szCs w:val="32"/>
          <w:highlight w:val="none"/>
          <w:lang w:val="en-US" w:eastAsia="zh-CN"/>
        </w:rPr>
        <w:t>土地</w:t>
      </w:r>
      <w:r>
        <w:rPr>
          <w:rFonts w:hint="eastAsia" w:ascii="Times New Roman" w:hAnsi="Times New Roman" w:eastAsia="仿宋_GB2312" w:cs="Times New Roman"/>
          <w:color w:val="auto"/>
          <w:kern w:val="0"/>
          <w:sz w:val="32"/>
          <w:szCs w:val="32"/>
          <w:highlight w:val="none"/>
          <w:lang w:val="en-US" w:eastAsia="zh-CN"/>
        </w:rPr>
        <w:t>80944.65</w:t>
      </w:r>
      <w:r>
        <w:rPr>
          <w:rFonts w:hint="default" w:ascii="Times New Roman" w:hAnsi="Times New Roman" w:eastAsia="仿宋_GB2312" w:cs="Times New Roman"/>
          <w:color w:val="auto"/>
          <w:kern w:val="0"/>
          <w:sz w:val="32"/>
          <w:szCs w:val="32"/>
          <w:highlight w:val="none"/>
          <w:lang w:val="en-US" w:eastAsia="zh-CN"/>
        </w:rPr>
        <w:t>㎡</w:t>
      </w:r>
      <w:r>
        <w:rPr>
          <w:rFonts w:hint="eastAsia" w:ascii="Times New Roman" w:hAnsi="Times New Roman" w:eastAsia="仿宋_GB2312" w:cs="Times New Roman"/>
          <w:color w:val="auto"/>
          <w:kern w:val="0"/>
          <w:sz w:val="32"/>
          <w:szCs w:val="32"/>
          <w:highlight w:val="none"/>
          <w:lang w:val="en-US" w:eastAsia="zh-CN"/>
        </w:rPr>
        <w:t>补偿；②对2022年忻州市生活垃圾焚烧热电联产项目（二期）土地征收遗漏的7户居民地上附着物补偿；③对太忻园区10KV线路拆迁工程及煤化园区电力线路改迁工程建设用地临时占地35.065亩进行补偿，以及耕地占补平衡、耕地占用税等支出。</w:t>
      </w:r>
      <w:r>
        <w:rPr>
          <w:rFonts w:hint="default" w:ascii="Times New Roman" w:hAnsi="Times New Roman" w:eastAsia="仿宋_GB2312" w:cs="Times New Roman"/>
          <w:color w:val="auto"/>
          <w:kern w:val="0"/>
          <w:sz w:val="32"/>
          <w:szCs w:val="32"/>
          <w:highlight w:val="none"/>
          <w:lang w:val="en-US" w:eastAsia="zh-CN"/>
        </w:rPr>
        <w:t>本次绩效评价金额15000万元。</w:t>
      </w:r>
    </w:p>
    <w:p w14:paraId="31D52C62">
      <w:pPr>
        <w:keepNext w:val="0"/>
        <w:keepLines w:val="0"/>
        <w:pageBreakBefore w:val="0"/>
        <w:widowControl w:val="0"/>
        <w:kinsoku/>
        <w:wordWrap/>
        <w:topLinePunct w:val="0"/>
        <w:bidi w:val="0"/>
        <w:spacing w:line="360" w:lineRule="auto"/>
        <w:ind w:firstLine="640" w:firstLineChars="200"/>
        <w:jc w:val="both"/>
        <w:outlineLvl w:val="9"/>
        <w:rPr>
          <w:rFonts w:hint="default" w:ascii="Times New Roman" w:hAnsi="Times New Roman" w:eastAsia="楷体" w:cs="Times New Roman"/>
          <w:sz w:val="32"/>
          <w:szCs w:val="32"/>
          <w:highlight w:val="none"/>
          <w:lang w:val="en-US" w:eastAsia="zh-CN" w:bidi="ar-SA"/>
        </w:rPr>
      </w:pPr>
      <w:r>
        <w:rPr>
          <w:rFonts w:hint="default" w:ascii="Times New Roman" w:hAnsi="Times New Roman" w:eastAsia="楷体" w:cs="Times New Roman"/>
          <w:sz w:val="32"/>
          <w:szCs w:val="32"/>
          <w:highlight w:val="none"/>
          <w:lang w:val="en-US" w:eastAsia="zh-CN" w:bidi="ar-SA"/>
        </w:rPr>
        <w:t>（二）项目绩效目标</w:t>
      </w:r>
    </w:p>
    <w:p w14:paraId="52AA9EA0">
      <w:pPr>
        <w:keepNext w:val="0"/>
        <w:keepLines w:val="0"/>
        <w:pageBreakBefore w:val="0"/>
        <w:widowControl w:val="0"/>
        <w:kinsoku/>
        <w:wordWrap/>
        <w:topLinePunct w:val="0"/>
        <w:bidi w:val="0"/>
        <w:snapToGrid w:val="0"/>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1.项目总体目标</w:t>
      </w:r>
    </w:p>
    <w:p w14:paraId="737BD29C">
      <w:pPr>
        <w:keepNext w:val="0"/>
        <w:keepLines w:val="0"/>
        <w:pageBreakBefore w:val="0"/>
        <w:widowControl w:val="0"/>
        <w:kinsoku/>
        <w:wordWrap/>
        <w:topLinePunct w:val="0"/>
        <w:bidi w:val="0"/>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color w:val="auto"/>
          <w:sz w:val="32"/>
          <w:szCs w:val="32"/>
          <w:highlight w:val="none"/>
          <w:lang w:val="en-US" w:eastAsia="zh-CN"/>
        </w:rPr>
        <w:t>通过项目实施，为形成合理的产业空间布局提供建设用地；通过对区内的成片开发建设，提升开发区产业承载能力，</w:t>
      </w:r>
      <w:r>
        <w:rPr>
          <w:rFonts w:hint="eastAsia" w:ascii="Times New Roman" w:hAnsi="Times New Roman" w:eastAsia="仿宋_GB2312" w:cs="Times New Roman"/>
          <w:color w:val="auto"/>
          <w:sz w:val="32"/>
          <w:szCs w:val="32"/>
          <w:highlight w:val="none"/>
          <w:lang w:val="en-US" w:eastAsia="zh-CN"/>
        </w:rPr>
        <w:t>优化区域产业结构</w:t>
      </w:r>
      <w:r>
        <w:rPr>
          <w:rFonts w:hint="default" w:ascii="Times New Roman" w:hAnsi="Times New Roman" w:eastAsia="仿宋_GB2312" w:cs="Times New Roman"/>
          <w:color w:val="auto"/>
          <w:sz w:val="32"/>
          <w:szCs w:val="32"/>
          <w:highlight w:val="none"/>
          <w:lang w:val="en-US" w:eastAsia="zh-CN"/>
        </w:rPr>
        <w:t>，增加投资和税收，创造就业机会；不断夯实高质量发展基础，实现区域经济社会高质量发展。</w:t>
      </w:r>
    </w:p>
    <w:p w14:paraId="78638B4B">
      <w:pPr>
        <w:keepNext w:val="0"/>
        <w:keepLines w:val="0"/>
        <w:pageBreakBefore w:val="0"/>
        <w:widowControl w:val="0"/>
        <w:numPr>
          <w:ilvl w:val="0"/>
          <w:numId w:val="0"/>
        </w:numPr>
        <w:kinsoku/>
        <w:wordWrap/>
        <w:topLinePunct w:val="0"/>
        <w:bidi w:val="0"/>
        <w:snapToGrid w:val="0"/>
        <w:ind w:firstLine="643" w:firstLineChars="200"/>
        <w:rPr>
          <w:rFonts w:hint="default" w:ascii="Times New Roman" w:hAnsi="Times New Roman" w:cs="Times New Roman"/>
          <w:lang w:val="en-US" w:eastAsia="zh-CN"/>
        </w:rPr>
      </w:pPr>
      <w:r>
        <w:rPr>
          <w:rFonts w:hint="default" w:ascii="Times New Roman" w:hAnsi="Times New Roman" w:eastAsia="仿宋_GB2312" w:cs="Times New Roman"/>
          <w:b/>
          <w:bCs/>
          <w:color w:val="auto"/>
          <w:sz w:val="32"/>
          <w:szCs w:val="32"/>
          <w:highlight w:val="none"/>
          <w:lang w:val="en-US" w:eastAsia="zh-CN"/>
        </w:rPr>
        <w:t>2.项目具体目标</w:t>
      </w:r>
    </w:p>
    <w:p w14:paraId="254B8587">
      <w:pPr>
        <w:pStyle w:val="5"/>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lang w:val="en-US" w:eastAsia="zh-CN"/>
        </w:rPr>
      </w:pPr>
      <w:r>
        <w:rPr>
          <w:rFonts w:hint="default" w:ascii="Times New Roman" w:hAnsi="Times New Roman" w:eastAsia="黑体" w:cs="Times New Roman"/>
          <w:sz w:val="28"/>
          <w:szCs w:val="28"/>
          <w:lang w:val="en-US" w:eastAsia="zh-CN"/>
        </w:rPr>
        <w:t>表1-7 项目具体绩效目标表</w:t>
      </w:r>
    </w:p>
    <w:tbl>
      <w:tblPr>
        <w:tblStyle w:val="10"/>
        <w:tblW w:w="8303" w:type="dxa"/>
        <w:tblInd w:w="55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28"/>
        <w:gridCol w:w="1091"/>
        <w:gridCol w:w="1091"/>
        <w:gridCol w:w="1091"/>
        <w:gridCol w:w="2173"/>
        <w:gridCol w:w="833"/>
        <w:gridCol w:w="1396"/>
      </w:tblGrid>
      <w:tr w14:paraId="1617C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blHeader/>
        </w:trPr>
        <w:tc>
          <w:tcPr>
            <w:tcW w:w="628" w:type="dxa"/>
            <w:tcBorders>
              <w:top w:val="single" w:color="000000" w:sz="8" w:space="0"/>
              <w:left w:val="single" w:color="000000" w:sz="8" w:space="0"/>
              <w:bottom w:val="nil"/>
              <w:right w:val="single" w:color="000000" w:sz="8" w:space="0"/>
            </w:tcBorders>
            <w:shd w:val="clear" w:color="auto" w:fill="BFBFBF"/>
            <w:noWrap w:val="0"/>
            <w:vAlign w:val="center"/>
          </w:tcPr>
          <w:p w14:paraId="3C6A17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序号</w:t>
            </w:r>
          </w:p>
        </w:tc>
        <w:tc>
          <w:tcPr>
            <w:tcW w:w="1091" w:type="dxa"/>
            <w:tcBorders>
              <w:top w:val="single" w:color="000000" w:sz="8" w:space="0"/>
              <w:left w:val="nil"/>
              <w:bottom w:val="single" w:color="auto" w:sz="4" w:space="0"/>
              <w:right w:val="single" w:color="000000" w:sz="8" w:space="0"/>
            </w:tcBorders>
            <w:shd w:val="clear" w:color="auto" w:fill="BFBFBF"/>
            <w:noWrap w:val="0"/>
            <w:vAlign w:val="center"/>
          </w:tcPr>
          <w:p w14:paraId="08FD6C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一级指标</w:t>
            </w:r>
          </w:p>
        </w:tc>
        <w:tc>
          <w:tcPr>
            <w:tcW w:w="1091" w:type="dxa"/>
            <w:tcBorders>
              <w:top w:val="single" w:color="000000" w:sz="8" w:space="0"/>
              <w:left w:val="nil"/>
              <w:bottom w:val="single" w:color="auto" w:sz="4" w:space="0"/>
              <w:right w:val="single" w:color="000000" w:sz="8" w:space="0"/>
            </w:tcBorders>
            <w:shd w:val="clear" w:color="auto" w:fill="BFBFBF"/>
            <w:noWrap w:val="0"/>
            <w:vAlign w:val="center"/>
          </w:tcPr>
          <w:p w14:paraId="1A7B74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二级指标</w:t>
            </w:r>
          </w:p>
        </w:tc>
        <w:tc>
          <w:tcPr>
            <w:tcW w:w="4097" w:type="dxa"/>
            <w:gridSpan w:val="3"/>
            <w:tcBorders>
              <w:top w:val="single" w:color="000000" w:sz="8" w:space="0"/>
              <w:left w:val="nil"/>
              <w:bottom w:val="single" w:color="auto" w:sz="4" w:space="0"/>
              <w:right w:val="single" w:color="000000" w:sz="8" w:space="0"/>
            </w:tcBorders>
            <w:shd w:val="clear" w:color="auto" w:fill="BFBFBF"/>
            <w:noWrap w:val="0"/>
            <w:vAlign w:val="center"/>
          </w:tcPr>
          <w:p w14:paraId="4BDCC0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三级指标</w:t>
            </w:r>
          </w:p>
        </w:tc>
        <w:tc>
          <w:tcPr>
            <w:tcW w:w="1396" w:type="dxa"/>
            <w:tcBorders>
              <w:top w:val="single" w:color="000000" w:sz="8" w:space="0"/>
              <w:left w:val="nil"/>
              <w:bottom w:val="single" w:color="000000" w:sz="8" w:space="0"/>
              <w:right w:val="single" w:color="000000" w:sz="8" w:space="0"/>
            </w:tcBorders>
            <w:shd w:val="clear" w:color="auto" w:fill="BFBFBF"/>
            <w:noWrap w:val="0"/>
            <w:vAlign w:val="center"/>
          </w:tcPr>
          <w:p w14:paraId="04F8BA0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目标值</w:t>
            </w:r>
          </w:p>
        </w:tc>
      </w:tr>
      <w:tr w14:paraId="6B9FC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2479FF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1091" w:type="dxa"/>
            <w:vMerge w:val="restart"/>
            <w:tcBorders>
              <w:top w:val="single" w:color="auto" w:sz="4" w:space="0"/>
              <w:left w:val="single" w:color="auto" w:sz="4" w:space="0"/>
              <w:bottom w:val="nil"/>
              <w:right w:val="single" w:color="000000" w:sz="8" w:space="0"/>
            </w:tcBorders>
            <w:noWrap w:val="0"/>
            <w:vAlign w:val="center"/>
          </w:tcPr>
          <w:p w14:paraId="4CE8EF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产出</w:t>
            </w:r>
          </w:p>
        </w:tc>
        <w:tc>
          <w:tcPr>
            <w:tcW w:w="1091" w:type="dxa"/>
            <w:vMerge w:val="restart"/>
            <w:tcBorders>
              <w:top w:val="single" w:color="auto" w:sz="4" w:space="0"/>
              <w:left w:val="single" w:color="000000" w:sz="8" w:space="0"/>
              <w:right w:val="single" w:color="000000" w:sz="8" w:space="0"/>
            </w:tcBorders>
            <w:noWrap w:val="0"/>
            <w:vAlign w:val="center"/>
          </w:tcPr>
          <w:p w14:paraId="250846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产出数量</w:t>
            </w:r>
          </w:p>
        </w:tc>
        <w:tc>
          <w:tcPr>
            <w:tcW w:w="4097" w:type="dxa"/>
            <w:gridSpan w:val="3"/>
            <w:tcBorders>
              <w:top w:val="single" w:color="auto" w:sz="4" w:space="0"/>
              <w:left w:val="nil"/>
              <w:bottom w:val="single" w:color="000000" w:sz="8" w:space="0"/>
              <w:right w:val="single" w:color="auto" w:sz="4" w:space="0"/>
            </w:tcBorders>
            <w:noWrap w:val="0"/>
            <w:vAlign w:val="center"/>
          </w:tcPr>
          <w:p w14:paraId="5A2E5F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征用地</w:t>
            </w:r>
          </w:p>
        </w:tc>
        <w:tc>
          <w:tcPr>
            <w:tcW w:w="1396" w:type="dxa"/>
            <w:tcBorders>
              <w:top w:val="nil"/>
              <w:left w:val="single" w:color="auto" w:sz="4" w:space="0"/>
              <w:bottom w:val="single" w:color="000000" w:sz="8" w:space="0"/>
              <w:right w:val="single" w:color="000000" w:sz="8" w:space="0"/>
            </w:tcBorders>
            <w:noWrap w:val="0"/>
            <w:vAlign w:val="center"/>
          </w:tcPr>
          <w:p w14:paraId="22C626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cs="Times New Roman"/>
                <w:i w:val="0"/>
                <w:iCs w:val="0"/>
                <w:color w:val="000000"/>
                <w:sz w:val="20"/>
                <w:szCs w:val="20"/>
                <w:u w:val="none"/>
                <w:lang w:val="en-US" w:eastAsia="zh-CN"/>
              </w:rPr>
              <w:t>1000亩</w:t>
            </w:r>
          </w:p>
        </w:tc>
      </w:tr>
      <w:tr w14:paraId="52E18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7B599A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1091" w:type="dxa"/>
            <w:vMerge w:val="continue"/>
            <w:tcBorders>
              <w:top w:val="nil"/>
              <w:left w:val="single" w:color="auto" w:sz="4" w:space="0"/>
              <w:bottom w:val="single" w:color="auto" w:sz="4" w:space="0"/>
              <w:right w:val="single" w:color="000000" w:sz="8" w:space="0"/>
            </w:tcBorders>
            <w:noWrap w:val="0"/>
            <w:vAlign w:val="center"/>
          </w:tcPr>
          <w:p w14:paraId="6E8574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6BEC51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restart"/>
            <w:tcBorders>
              <w:top w:val="single" w:color="000000" w:sz="8" w:space="0"/>
              <w:left w:val="nil"/>
              <w:right w:val="single" w:color="auto" w:sz="4" w:space="0"/>
            </w:tcBorders>
            <w:noWrap w:val="0"/>
            <w:vAlign w:val="center"/>
          </w:tcPr>
          <w:p w14:paraId="1B2AAA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地上附着物补偿</w:t>
            </w:r>
          </w:p>
        </w:tc>
        <w:tc>
          <w:tcPr>
            <w:tcW w:w="2173" w:type="dxa"/>
            <w:tcBorders>
              <w:top w:val="nil"/>
              <w:left w:val="single" w:color="auto" w:sz="4" w:space="0"/>
              <w:bottom w:val="single" w:color="000000" w:sz="8" w:space="0"/>
              <w:right w:val="single" w:color="000000" w:sz="8" w:space="0"/>
            </w:tcBorders>
            <w:noWrap w:val="0"/>
            <w:vAlign w:val="center"/>
          </w:tcPr>
          <w:p w14:paraId="5D56BF6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垃圾清运费</w:t>
            </w:r>
          </w:p>
        </w:tc>
        <w:tc>
          <w:tcPr>
            <w:tcW w:w="833" w:type="dxa"/>
            <w:tcBorders>
              <w:top w:val="nil"/>
              <w:left w:val="nil"/>
              <w:bottom w:val="single" w:color="000000" w:sz="8" w:space="0"/>
              <w:right w:val="single" w:color="000000" w:sz="8" w:space="0"/>
            </w:tcBorders>
            <w:noWrap w:val="0"/>
            <w:vAlign w:val="center"/>
          </w:tcPr>
          <w:p w14:paraId="72E3C2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c>
          <w:tcPr>
            <w:tcW w:w="1396" w:type="dxa"/>
            <w:tcBorders>
              <w:top w:val="nil"/>
              <w:left w:val="nil"/>
              <w:bottom w:val="single" w:color="000000" w:sz="8" w:space="0"/>
              <w:right w:val="single" w:color="000000" w:sz="8" w:space="0"/>
            </w:tcBorders>
            <w:noWrap w:val="0"/>
            <w:vAlign w:val="center"/>
          </w:tcPr>
          <w:p w14:paraId="4A39367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34.68</w:t>
            </w:r>
          </w:p>
        </w:tc>
      </w:tr>
      <w:tr w14:paraId="52F1D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43551A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3BD861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07BEA0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0C0532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1862FE1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评估费</w:t>
            </w:r>
          </w:p>
        </w:tc>
        <w:tc>
          <w:tcPr>
            <w:tcW w:w="833" w:type="dxa"/>
            <w:tcBorders>
              <w:top w:val="nil"/>
              <w:left w:val="nil"/>
              <w:bottom w:val="single" w:color="000000" w:sz="8" w:space="0"/>
              <w:right w:val="single" w:color="000000" w:sz="8" w:space="0"/>
            </w:tcBorders>
            <w:noWrap w:val="0"/>
            <w:vAlign w:val="center"/>
          </w:tcPr>
          <w:p w14:paraId="62B289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c>
          <w:tcPr>
            <w:tcW w:w="1396" w:type="dxa"/>
            <w:tcBorders>
              <w:top w:val="nil"/>
              <w:left w:val="nil"/>
              <w:bottom w:val="single" w:color="000000" w:sz="8" w:space="0"/>
              <w:right w:val="single" w:color="000000" w:sz="8" w:space="0"/>
            </w:tcBorders>
            <w:noWrap/>
            <w:vAlign w:val="center"/>
          </w:tcPr>
          <w:p w14:paraId="48C7910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133367.5</w:t>
            </w:r>
          </w:p>
        </w:tc>
      </w:tr>
      <w:tr w14:paraId="4245B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2BC012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514A36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77BDAA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342CCF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05B3592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基础</w:t>
            </w:r>
          </w:p>
        </w:tc>
        <w:tc>
          <w:tcPr>
            <w:tcW w:w="833" w:type="dxa"/>
            <w:tcBorders>
              <w:top w:val="nil"/>
              <w:left w:val="nil"/>
              <w:bottom w:val="single" w:color="000000" w:sz="8" w:space="0"/>
              <w:right w:val="single" w:color="000000" w:sz="8" w:space="0"/>
            </w:tcBorders>
            <w:noWrap w:val="0"/>
            <w:vAlign w:val="center"/>
          </w:tcPr>
          <w:p w14:paraId="47F087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rPr>
            </w:pPr>
            <w:r>
              <w:rPr>
                <w:rFonts w:hint="default" w:ascii="Times New Roman" w:hAnsi="Times New Roman" w:cs="Times New Roman"/>
                <w:i w:val="0"/>
                <w:iCs w:val="0"/>
                <w:color w:val="000000"/>
                <w:kern w:val="0"/>
                <w:sz w:val="20"/>
                <w:szCs w:val="20"/>
                <w:u w:val="none"/>
                <w:lang w:val="en-US" w:eastAsia="zh-CN" w:bidi="ar"/>
              </w:rPr>
              <w:t>m</w:t>
            </w:r>
          </w:p>
        </w:tc>
        <w:tc>
          <w:tcPr>
            <w:tcW w:w="1396" w:type="dxa"/>
            <w:tcBorders>
              <w:top w:val="nil"/>
              <w:left w:val="nil"/>
              <w:bottom w:val="single" w:color="000000" w:sz="8" w:space="0"/>
              <w:right w:val="single" w:color="000000" w:sz="8" w:space="0"/>
            </w:tcBorders>
            <w:noWrap/>
            <w:vAlign w:val="center"/>
          </w:tcPr>
          <w:p w14:paraId="0428BB6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309.6</w:t>
            </w:r>
          </w:p>
        </w:tc>
      </w:tr>
      <w:tr w14:paraId="47DCC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04CC62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5BFCAB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0E873C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7ED828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63C6AAC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地下室</w:t>
            </w:r>
          </w:p>
        </w:tc>
        <w:tc>
          <w:tcPr>
            <w:tcW w:w="833" w:type="dxa"/>
            <w:tcBorders>
              <w:top w:val="nil"/>
              <w:left w:val="nil"/>
              <w:bottom w:val="single" w:color="000000" w:sz="8" w:space="0"/>
              <w:right w:val="single" w:color="000000" w:sz="8" w:space="0"/>
            </w:tcBorders>
            <w:noWrap w:val="0"/>
            <w:vAlign w:val="center"/>
          </w:tcPr>
          <w:p w14:paraId="71EEA9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c>
          <w:tcPr>
            <w:tcW w:w="1396" w:type="dxa"/>
            <w:tcBorders>
              <w:top w:val="single" w:color="000000" w:sz="8" w:space="0"/>
              <w:left w:val="nil"/>
              <w:bottom w:val="single" w:color="000000" w:sz="8" w:space="0"/>
              <w:right w:val="single" w:color="000000" w:sz="8" w:space="0"/>
            </w:tcBorders>
            <w:noWrap/>
            <w:vAlign w:val="center"/>
          </w:tcPr>
          <w:p w14:paraId="4FFC02E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29.44</w:t>
            </w:r>
          </w:p>
        </w:tc>
      </w:tr>
      <w:tr w14:paraId="132CA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37432D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72D5B6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3CC13E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2FE157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569F966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围墙</w:t>
            </w:r>
          </w:p>
        </w:tc>
        <w:tc>
          <w:tcPr>
            <w:tcW w:w="833" w:type="dxa"/>
            <w:tcBorders>
              <w:top w:val="nil"/>
              <w:left w:val="nil"/>
              <w:bottom w:val="single" w:color="000000" w:sz="8" w:space="0"/>
              <w:right w:val="single" w:color="000000" w:sz="8" w:space="0"/>
            </w:tcBorders>
            <w:noWrap w:val="0"/>
            <w:vAlign w:val="center"/>
          </w:tcPr>
          <w:p w14:paraId="1E57D4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rPr>
            </w:pPr>
            <w:r>
              <w:rPr>
                <w:rFonts w:hint="default" w:ascii="Times New Roman" w:hAnsi="Times New Roman" w:cs="Times New Roman"/>
                <w:i w:val="0"/>
                <w:iCs w:val="0"/>
                <w:color w:val="000000"/>
                <w:kern w:val="0"/>
                <w:sz w:val="20"/>
                <w:szCs w:val="20"/>
                <w:u w:val="none"/>
                <w:lang w:val="en-US" w:eastAsia="zh-CN" w:bidi="ar"/>
              </w:rPr>
              <w:t>m</w:t>
            </w:r>
          </w:p>
        </w:tc>
        <w:tc>
          <w:tcPr>
            <w:tcW w:w="1396" w:type="dxa"/>
            <w:tcBorders>
              <w:top w:val="nil"/>
              <w:left w:val="nil"/>
              <w:bottom w:val="single" w:color="000000" w:sz="8" w:space="0"/>
              <w:right w:val="single" w:color="000000" w:sz="8" w:space="0"/>
            </w:tcBorders>
            <w:noWrap/>
            <w:vAlign w:val="center"/>
          </w:tcPr>
          <w:p w14:paraId="71121D0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86.7</w:t>
            </w:r>
          </w:p>
        </w:tc>
      </w:tr>
      <w:tr w14:paraId="44683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6DA46A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64FFE3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7D985D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115133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0D03B50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杨树（31-50cm）</w:t>
            </w:r>
          </w:p>
        </w:tc>
        <w:tc>
          <w:tcPr>
            <w:tcW w:w="833" w:type="dxa"/>
            <w:tcBorders>
              <w:top w:val="nil"/>
              <w:left w:val="nil"/>
              <w:bottom w:val="single" w:color="000000" w:sz="8" w:space="0"/>
              <w:right w:val="single" w:color="000000" w:sz="8" w:space="0"/>
            </w:tcBorders>
            <w:noWrap w:val="0"/>
            <w:vAlign w:val="center"/>
          </w:tcPr>
          <w:p w14:paraId="4D6C99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rPr>
            </w:pPr>
            <w:r>
              <w:rPr>
                <w:rFonts w:hint="default" w:ascii="Times New Roman" w:hAnsi="Times New Roman" w:cs="Times New Roman"/>
                <w:i w:val="0"/>
                <w:iCs w:val="0"/>
                <w:color w:val="000000"/>
                <w:kern w:val="0"/>
                <w:sz w:val="20"/>
                <w:szCs w:val="20"/>
                <w:u w:val="none"/>
                <w:lang w:val="en-US" w:eastAsia="zh-CN" w:bidi="ar"/>
              </w:rPr>
              <w:t>株</w:t>
            </w:r>
          </w:p>
        </w:tc>
        <w:tc>
          <w:tcPr>
            <w:tcW w:w="1396" w:type="dxa"/>
            <w:tcBorders>
              <w:top w:val="nil"/>
              <w:left w:val="nil"/>
              <w:bottom w:val="single" w:color="000000" w:sz="8" w:space="0"/>
              <w:right w:val="single" w:color="000000" w:sz="8" w:space="0"/>
            </w:tcBorders>
            <w:noWrap/>
            <w:vAlign w:val="center"/>
          </w:tcPr>
          <w:p w14:paraId="0181292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14:paraId="7447D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4790BB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5448D4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6685EE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10612F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13231E3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榆树（31-51cm）</w:t>
            </w:r>
          </w:p>
        </w:tc>
        <w:tc>
          <w:tcPr>
            <w:tcW w:w="833" w:type="dxa"/>
            <w:tcBorders>
              <w:top w:val="nil"/>
              <w:left w:val="nil"/>
              <w:bottom w:val="single" w:color="000000" w:sz="8" w:space="0"/>
              <w:right w:val="single" w:color="000000" w:sz="8" w:space="0"/>
            </w:tcBorders>
            <w:noWrap w:val="0"/>
            <w:vAlign w:val="center"/>
          </w:tcPr>
          <w:p w14:paraId="698689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rPr>
            </w:pPr>
            <w:r>
              <w:rPr>
                <w:rFonts w:hint="default" w:ascii="Times New Roman" w:hAnsi="Times New Roman" w:cs="Times New Roman"/>
                <w:i w:val="0"/>
                <w:iCs w:val="0"/>
                <w:color w:val="000000"/>
                <w:kern w:val="0"/>
                <w:sz w:val="20"/>
                <w:szCs w:val="20"/>
                <w:u w:val="none"/>
                <w:lang w:val="en-US" w:eastAsia="zh-CN" w:bidi="ar"/>
              </w:rPr>
              <w:t>株</w:t>
            </w:r>
          </w:p>
        </w:tc>
        <w:tc>
          <w:tcPr>
            <w:tcW w:w="1396" w:type="dxa"/>
            <w:tcBorders>
              <w:top w:val="nil"/>
              <w:left w:val="nil"/>
              <w:bottom w:val="single" w:color="000000" w:sz="8" w:space="0"/>
              <w:right w:val="single" w:color="000000" w:sz="8" w:space="0"/>
            </w:tcBorders>
            <w:noWrap/>
            <w:vAlign w:val="center"/>
          </w:tcPr>
          <w:p w14:paraId="203D0FC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14:paraId="2207E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790159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125246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37FC43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70F51F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40CB9C0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榆树（6-10cm）</w:t>
            </w:r>
          </w:p>
        </w:tc>
        <w:tc>
          <w:tcPr>
            <w:tcW w:w="833" w:type="dxa"/>
            <w:tcBorders>
              <w:top w:val="nil"/>
              <w:left w:val="nil"/>
              <w:bottom w:val="single" w:color="000000" w:sz="8" w:space="0"/>
              <w:right w:val="single" w:color="000000" w:sz="8" w:space="0"/>
            </w:tcBorders>
            <w:noWrap w:val="0"/>
            <w:vAlign w:val="center"/>
          </w:tcPr>
          <w:p w14:paraId="384C36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rPr>
            </w:pPr>
            <w:r>
              <w:rPr>
                <w:rFonts w:hint="default" w:ascii="Times New Roman" w:hAnsi="Times New Roman" w:cs="Times New Roman"/>
                <w:i w:val="0"/>
                <w:iCs w:val="0"/>
                <w:color w:val="000000"/>
                <w:kern w:val="0"/>
                <w:sz w:val="20"/>
                <w:szCs w:val="20"/>
                <w:u w:val="none"/>
                <w:lang w:val="en-US" w:eastAsia="zh-CN" w:bidi="ar"/>
              </w:rPr>
              <w:t>株</w:t>
            </w:r>
          </w:p>
        </w:tc>
        <w:tc>
          <w:tcPr>
            <w:tcW w:w="1396" w:type="dxa"/>
            <w:tcBorders>
              <w:top w:val="nil"/>
              <w:left w:val="nil"/>
              <w:bottom w:val="single" w:color="000000" w:sz="8" w:space="0"/>
              <w:right w:val="single" w:color="000000" w:sz="8" w:space="0"/>
            </w:tcBorders>
            <w:noWrap/>
            <w:vAlign w:val="center"/>
          </w:tcPr>
          <w:p w14:paraId="7AF601F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20</w:t>
            </w:r>
          </w:p>
        </w:tc>
      </w:tr>
      <w:tr w14:paraId="57CE7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576473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11</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1BBD60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0A3904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05014F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5C9A11C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桑树（11-20cm）</w:t>
            </w:r>
          </w:p>
        </w:tc>
        <w:tc>
          <w:tcPr>
            <w:tcW w:w="833" w:type="dxa"/>
            <w:tcBorders>
              <w:top w:val="nil"/>
              <w:left w:val="nil"/>
              <w:bottom w:val="single" w:color="000000" w:sz="8" w:space="0"/>
              <w:right w:val="single" w:color="000000" w:sz="8" w:space="0"/>
            </w:tcBorders>
            <w:noWrap w:val="0"/>
            <w:vAlign w:val="center"/>
          </w:tcPr>
          <w:p w14:paraId="0B7BB8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rPr>
            </w:pPr>
            <w:r>
              <w:rPr>
                <w:rFonts w:hint="default" w:ascii="Times New Roman" w:hAnsi="Times New Roman" w:cs="Times New Roman"/>
                <w:i w:val="0"/>
                <w:iCs w:val="0"/>
                <w:color w:val="000000"/>
                <w:kern w:val="0"/>
                <w:sz w:val="20"/>
                <w:szCs w:val="20"/>
                <w:u w:val="none"/>
                <w:lang w:val="en-US" w:eastAsia="zh-CN" w:bidi="ar"/>
              </w:rPr>
              <w:t>株</w:t>
            </w:r>
          </w:p>
        </w:tc>
        <w:tc>
          <w:tcPr>
            <w:tcW w:w="1396" w:type="dxa"/>
            <w:tcBorders>
              <w:top w:val="nil"/>
              <w:left w:val="nil"/>
              <w:bottom w:val="single" w:color="000000" w:sz="8" w:space="0"/>
              <w:right w:val="single" w:color="000000" w:sz="8" w:space="0"/>
            </w:tcBorders>
            <w:noWrap/>
            <w:vAlign w:val="center"/>
          </w:tcPr>
          <w:p w14:paraId="45F7B67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2</w:t>
            </w:r>
          </w:p>
        </w:tc>
      </w:tr>
      <w:tr w14:paraId="42F44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1DB6B3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12</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4EC335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57ED2D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2120F4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26A789C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彩钢房</w:t>
            </w:r>
          </w:p>
        </w:tc>
        <w:tc>
          <w:tcPr>
            <w:tcW w:w="833" w:type="dxa"/>
            <w:tcBorders>
              <w:top w:val="nil"/>
              <w:left w:val="nil"/>
              <w:bottom w:val="single" w:color="000000" w:sz="8" w:space="0"/>
              <w:right w:val="single" w:color="000000" w:sz="8" w:space="0"/>
            </w:tcBorders>
            <w:noWrap w:val="0"/>
            <w:vAlign w:val="center"/>
          </w:tcPr>
          <w:p w14:paraId="6650D8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c>
          <w:tcPr>
            <w:tcW w:w="1396" w:type="dxa"/>
            <w:tcBorders>
              <w:top w:val="nil"/>
              <w:left w:val="nil"/>
              <w:bottom w:val="single" w:color="000000" w:sz="8" w:space="0"/>
              <w:right w:val="single" w:color="000000" w:sz="8" w:space="0"/>
            </w:tcBorders>
            <w:noWrap/>
            <w:vAlign w:val="center"/>
          </w:tcPr>
          <w:p w14:paraId="6EC1412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406</w:t>
            </w:r>
          </w:p>
        </w:tc>
      </w:tr>
      <w:tr w14:paraId="0D9D7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4C3280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13</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37432D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1F506C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09591FD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7BED831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暗坟</w:t>
            </w:r>
          </w:p>
        </w:tc>
        <w:tc>
          <w:tcPr>
            <w:tcW w:w="833" w:type="dxa"/>
            <w:tcBorders>
              <w:top w:val="nil"/>
              <w:left w:val="nil"/>
              <w:bottom w:val="single" w:color="000000" w:sz="8" w:space="0"/>
              <w:right w:val="single" w:color="000000" w:sz="8" w:space="0"/>
            </w:tcBorders>
            <w:noWrap w:val="0"/>
            <w:vAlign w:val="center"/>
          </w:tcPr>
          <w:p w14:paraId="5607E1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rPr>
            </w:pPr>
            <w:r>
              <w:rPr>
                <w:rFonts w:hint="default" w:ascii="Times New Roman" w:hAnsi="Times New Roman" w:cs="Times New Roman"/>
                <w:i w:val="0"/>
                <w:iCs w:val="0"/>
                <w:color w:val="000000"/>
                <w:kern w:val="0"/>
                <w:sz w:val="20"/>
                <w:szCs w:val="20"/>
                <w:u w:val="none"/>
                <w:lang w:val="en-US" w:eastAsia="zh-CN" w:bidi="ar"/>
              </w:rPr>
              <w:t>座</w:t>
            </w:r>
          </w:p>
        </w:tc>
        <w:tc>
          <w:tcPr>
            <w:tcW w:w="1396" w:type="dxa"/>
            <w:tcBorders>
              <w:top w:val="nil"/>
              <w:left w:val="nil"/>
              <w:bottom w:val="single" w:color="000000" w:sz="8" w:space="0"/>
              <w:right w:val="single" w:color="000000" w:sz="8" w:space="0"/>
            </w:tcBorders>
            <w:noWrap/>
            <w:vAlign w:val="center"/>
          </w:tcPr>
          <w:p w14:paraId="7AD1B30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eastAsia" w:ascii="Times New Roman" w:hAnsi="Times New Roman" w:eastAsia="宋体" w:cs="Times New Roman"/>
                <w:i w:val="0"/>
                <w:iCs w:val="0"/>
                <w:color w:val="000000"/>
                <w:kern w:val="0"/>
                <w:sz w:val="20"/>
                <w:szCs w:val="20"/>
                <w:u w:val="none"/>
                <w:lang w:val="en-US" w:eastAsia="zh-CN" w:bidi="ar"/>
              </w:rPr>
              <w:t>33</w:t>
            </w:r>
            <w:r>
              <w:rPr>
                <w:rFonts w:hint="default" w:ascii="Times New Roman" w:hAnsi="Times New Roman" w:eastAsia="宋体" w:cs="Times New Roman"/>
                <w:i w:val="0"/>
                <w:iCs w:val="0"/>
                <w:color w:val="000000"/>
                <w:kern w:val="0"/>
                <w:sz w:val="20"/>
                <w:szCs w:val="20"/>
                <w:u w:val="none"/>
                <w:lang w:val="en-US" w:eastAsia="zh-CN" w:bidi="ar"/>
              </w:rPr>
              <w:t>座</w:t>
            </w:r>
          </w:p>
        </w:tc>
      </w:tr>
      <w:tr w14:paraId="56707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39C8C5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14</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09AFAB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79C580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0799C8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1E6EBBC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土坟</w:t>
            </w:r>
          </w:p>
        </w:tc>
        <w:tc>
          <w:tcPr>
            <w:tcW w:w="833" w:type="dxa"/>
            <w:tcBorders>
              <w:top w:val="nil"/>
              <w:left w:val="nil"/>
              <w:bottom w:val="single" w:color="000000" w:sz="8" w:space="0"/>
              <w:right w:val="single" w:color="000000" w:sz="8" w:space="0"/>
            </w:tcBorders>
            <w:noWrap w:val="0"/>
            <w:vAlign w:val="center"/>
          </w:tcPr>
          <w:p w14:paraId="646D7C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座</w:t>
            </w:r>
          </w:p>
        </w:tc>
        <w:tc>
          <w:tcPr>
            <w:tcW w:w="1396" w:type="dxa"/>
            <w:tcBorders>
              <w:top w:val="nil"/>
              <w:left w:val="nil"/>
              <w:bottom w:val="single" w:color="000000" w:sz="8" w:space="0"/>
              <w:right w:val="single" w:color="000000" w:sz="8" w:space="0"/>
            </w:tcBorders>
            <w:noWrap/>
            <w:vAlign w:val="center"/>
          </w:tcPr>
          <w:p w14:paraId="1A29A69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eastAsia" w:ascii="Times New Roman" w:hAnsi="Times New Roman" w:eastAsia="宋体" w:cs="Times New Roman"/>
                <w:i w:val="0"/>
                <w:iCs w:val="0"/>
                <w:color w:val="000000"/>
                <w:kern w:val="0"/>
                <w:sz w:val="20"/>
                <w:szCs w:val="20"/>
                <w:u w:val="none"/>
                <w:lang w:val="en-US" w:eastAsia="zh-CN" w:bidi="ar"/>
              </w:rPr>
              <w:t>87</w:t>
            </w:r>
            <w:r>
              <w:rPr>
                <w:rFonts w:hint="default" w:ascii="Times New Roman" w:hAnsi="Times New Roman" w:eastAsia="宋体" w:cs="Times New Roman"/>
                <w:i w:val="0"/>
                <w:iCs w:val="0"/>
                <w:color w:val="000000"/>
                <w:kern w:val="0"/>
                <w:sz w:val="20"/>
                <w:szCs w:val="20"/>
                <w:u w:val="none"/>
                <w:lang w:val="en-US" w:eastAsia="zh-CN" w:bidi="ar"/>
              </w:rPr>
              <w:t>座</w:t>
            </w:r>
          </w:p>
        </w:tc>
      </w:tr>
      <w:tr w14:paraId="3098E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474410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573D75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44B13D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648A6B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427B141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砖砌坟</w:t>
            </w:r>
          </w:p>
        </w:tc>
        <w:tc>
          <w:tcPr>
            <w:tcW w:w="833" w:type="dxa"/>
            <w:tcBorders>
              <w:top w:val="nil"/>
              <w:left w:val="nil"/>
              <w:bottom w:val="single" w:color="000000" w:sz="8" w:space="0"/>
              <w:right w:val="single" w:color="000000" w:sz="8" w:space="0"/>
            </w:tcBorders>
            <w:noWrap w:val="0"/>
            <w:vAlign w:val="center"/>
          </w:tcPr>
          <w:p w14:paraId="07086B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座</w:t>
            </w:r>
          </w:p>
        </w:tc>
        <w:tc>
          <w:tcPr>
            <w:tcW w:w="1396" w:type="dxa"/>
            <w:tcBorders>
              <w:top w:val="nil"/>
              <w:left w:val="nil"/>
              <w:bottom w:val="single" w:color="000000" w:sz="8" w:space="0"/>
              <w:right w:val="single" w:color="000000" w:sz="8" w:space="0"/>
            </w:tcBorders>
            <w:noWrap/>
            <w:vAlign w:val="center"/>
          </w:tcPr>
          <w:p w14:paraId="5ABB95E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7座</w:t>
            </w:r>
          </w:p>
        </w:tc>
      </w:tr>
      <w:tr w14:paraId="2900F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042A0D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16</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04EF60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0747CF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3A1635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34FB27A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太阳能</w:t>
            </w:r>
          </w:p>
        </w:tc>
        <w:tc>
          <w:tcPr>
            <w:tcW w:w="833" w:type="dxa"/>
            <w:tcBorders>
              <w:top w:val="nil"/>
              <w:left w:val="nil"/>
              <w:bottom w:val="single" w:color="000000" w:sz="8" w:space="0"/>
              <w:right w:val="single" w:color="000000" w:sz="8" w:space="0"/>
            </w:tcBorders>
            <w:noWrap w:val="0"/>
            <w:vAlign w:val="center"/>
          </w:tcPr>
          <w:p w14:paraId="2C07C7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lang w:eastAsia="zh-CN"/>
              </w:rPr>
            </w:pPr>
            <w:r>
              <w:rPr>
                <w:rFonts w:hint="default" w:ascii="Times New Roman" w:hAnsi="Times New Roman" w:cs="Times New Roman"/>
                <w:i w:val="0"/>
                <w:iCs w:val="0"/>
                <w:color w:val="000000"/>
                <w:sz w:val="20"/>
                <w:szCs w:val="20"/>
                <w:u w:val="none"/>
                <w:lang w:eastAsia="zh-CN"/>
              </w:rPr>
              <w:t>个</w:t>
            </w:r>
          </w:p>
        </w:tc>
        <w:tc>
          <w:tcPr>
            <w:tcW w:w="1396" w:type="dxa"/>
            <w:tcBorders>
              <w:top w:val="nil"/>
              <w:left w:val="nil"/>
              <w:bottom w:val="single" w:color="000000" w:sz="8" w:space="0"/>
              <w:right w:val="single" w:color="000000" w:sz="8" w:space="0"/>
            </w:tcBorders>
            <w:noWrap/>
            <w:vAlign w:val="center"/>
          </w:tcPr>
          <w:p w14:paraId="48ACB20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1</w:t>
            </w:r>
          </w:p>
        </w:tc>
      </w:tr>
      <w:tr w14:paraId="58A6F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57E8DC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17</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004826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42DBF7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65A792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687C20E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砖单彩棚</w:t>
            </w:r>
          </w:p>
        </w:tc>
        <w:tc>
          <w:tcPr>
            <w:tcW w:w="833" w:type="dxa"/>
            <w:tcBorders>
              <w:top w:val="nil"/>
              <w:left w:val="nil"/>
              <w:bottom w:val="single" w:color="000000" w:sz="8" w:space="0"/>
              <w:right w:val="single" w:color="000000" w:sz="8" w:space="0"/>
            </w:tcBorders>
            <w:noWrap w:val="0"/>
            <w:vAlign w:val="center"/>
          </w:tcPr>
          <w:p w14:paraId="712385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w:t>
            </w:r>
          </w:p>
        </w:tc>
        <w:tc>
          <w:tcPr>
            <w:tcW w:w="1396" w:type="dxa"/>
            <w:tcBorders>
              <w:top w:val="nil"/>
              <w:left w:val="nil"/>
              <w:bottom w:val="single" w:color="000000" w:sz="8" w:space="0"/>
              <w:right w:val="single" w:color="000000" w:sz="8" w:space="0"/>
            </w:tcBorders>
            <w:noWrap/>
            <w:vAlign w:val="center"/>
          </w:tcPr>
          <w:p w14:paraId="447F6AD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5.79</w:t>
            </w:r>
          </w:p>
        </w:tc>
      </w:tr>
      <w:tr w14:paraId="63E1F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3097C6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18</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1645FC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3DA20B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451707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0FF0306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房屋新装修</w:t>
            </w:r>
          </w:p>
        </w:tc>
        <w:tc>
          <w:tcPr>
            <w:tcW w:w="833" w:type="dxa"/>
            <w:tcBorders>
              <w:top w:val="nil"/>
              <w:left w:val="nil"/>
              <w:bottom w:val="single" w:color="000000" w:sz="8" w:space="0"/>
              <w:right w:val="single" w:color="000000" w:sz="8" w:space="0"/>
            </w:tcBorders>
            <w:noWrap w:val="0"/>
            <w:vAlign w:val="center"/>
          </w:tcPr>
          <w:p w14:paraId="074C76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w:t>
            </w:r>
          </w:p>
        </w:tc>
        <w:tc>
          <w:tcPr>
            <w:tcW w:w="1396" w:type="dxa"/>
            <w:tcBorders>
              <w:top w:val="nil"/>
              <w:left w:val="nil"/>
              <w:bottom w:val="single" w:color="000000" w:sz="8" w:space="0"/>
              <w:right w:val="single" w:color="000000" w:sz="8" w:space="0"/>
            </w:tcBorders>
            <w:noWrap/>
            <w:vAlign w:val="center"/>
          </w:tcPr>
          <w:p w14:paraId="17DBE1F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136.26</w:t>
            </w:r>
          </w:p>
        </w:tc>
      </w:tr>
      <w:tr w14:paraId="2C0C5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3D6191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19</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0D361E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5FD4E8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69A0B6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56A8518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临时占地补偿</w:t>
            </w:r>
          </w:p>
        </w:tc>
        <w:tc>
          <w:tcPr>
            <w:tcW w:w="833" w:type="dxa"/>
            <w:tcBorders>
              <w:top w:val="nil"/>
              <w:left w:val="nil"/>
              <w:bottom w:val="single" w:color="000000" w:sz="8" w:space="0"/>
              <w:right w:val="single" w:color="000000" w:sz="8" w:space="0"/>
            </w:tcBorders>
            <w:noWrap w:val="0"/>
            <w:vAlign w:val="center"/>
          </w:tcPr>
          <w:p w14:paraId="100E72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亩</w:t>
            </w:r>
          </w:p>
        </w:tc>
        <w:tc>
          <w:tcPr>
            <w:tcW w:w="1396" w:type="dxa"/>
            <w:tcBorders>
              <w:top w:val="nil"/>
              <w:left w:val="nil"/>
              <w:bottom w:val="single" w:color="000000" w:sz="8" w:space="0"/>
              <w:right w:val="single" w:color="000000" w:sz="8" w:space="0"/>
            </w:tcBorders>
            <w:noWrap/>
            <w:vAlign w:val="center"/>
          </w:tcPr>
          <w:p w14:paraId="3258349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39.056</w:t>
            </w:r>
          </w:p>
        </w:tc>
      </w:tr>
      <w:tr w14:paraId="200B9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1A9D87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5D2561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4DF956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0DEDB5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040940A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青苗补偿</w:t>
            </w:r>
          </w:p>
        </w:tc>
        <w:tc>
          <w:tcPr>
            <w:tcW w:w="833" w:type="dxa"/>
            <w:tcBorders>
              <w:top w:val="nil"/>
              <w:left w:val="nil"/>
              <w:bottom w:val="single" w:color="000000" w:sz="8" w:space="0"/>
              <w:right w:val="single" w:color="000000" w:sz="8" w:space="0"/>
            </w:tcBorders>
            <w:noWrap w:val="0"/>
            <w:vAlign w:val="center"/>
          </w:tcPr>
          <w:p w14:paraId="61D113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亩</w:t>
            </w:r>
          </w:p>
        </w:tc>
        <w:tc>
          <w:tcPr>
            <w:tcW w:w="1396" w:type="dxa"/>
            <w:tcBorders>
              <w:top w:val="nil"/>
              <w:left w:val="nil"/>
              <w:bottom w:val="single" w:color="000000" w:sz="8" w:space="0"/>
              <w:right w:val="single" w:color="000000" w:sz="8" w:space="0"/>
            </w:tcBorders>
            <w:noWrap/>
            <w:vAlign w:val="center"/>
          </w:tcPr>
          <w:p w14:paraId="16BD16A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37.421</w:t>
            </w:r>
          </w:p>
        </w:tc>
      </w:tr>
      <w:tr w14:paraId="6D398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13C9CA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1B881C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73B484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539DD41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1B537B6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复耕</w:t>
            </w:r>
          </w:p>
        </w:tc>
        <w:tc>
          <w:tcPr>
            <w:tcW w:w="833" w:type="dxa"/>
            <w:tcBorders>
              <w:top w:val="nil"/>
              <w:left w:val="nil"/>
              <w:bottom w:val="single" w:color="000000" w:sz="8" w:space="0"/>
              <w:right w:val="single" w:color="000000" w:sz="8" w:space="0"/>
            </w:tcBorders>
            <w:noWrap w:val="0"/>
            <w:vAlign w:val="center"/>
          </w:tcPr>
          <w:p w14:paraId="64E105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亩</w:t>
            </w:r>
          </w:p>
        </w:tc>
        <w:tc>
          <w:tcPr>
            <w:tcW w:w="1396" w:type="dxa"/>
            <w:tcBorders>
              <w:top w:val="nil"/>
              <w:left w:val="nil"/>
              <w:bottom w:val="single" w:color="000000" w:sz="8" w:space="0"/>
              <w:right w:val="single" w:color="000000" w:sz="8" w:space="0"/>
            </w:tcBorders>
            <w:noWrap/>
            <w:vAlign w:val="center"/>
          </w:tcPr>
          <w:p w14:paraId="31693BE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37.421</w:t>
            </w:r>
          </w:p>
        </w:tc>
      </w:tr>
      <w:tr w14:paraId="1A05D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44C661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w:t>
            </w: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18126C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085B43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48BA20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3D9E1EB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永久性用地补偿</w:t>
            </w:r>
          </w:p>
        </w:tc>
        <w:tc>
          <w:tcPr>
            <w:tcW w:w="833" w:type="dxa"/>
            <w:tcBorders>
              <w:top w:val="nil"/>
              <w:left w:val="nil"/>
              <w:bottom w:val="single" w:color="000000" w:sz="8" w:space="0"/>
              <w:right w:val="single" w:color="000000" w:sz="8" w:space="0"/>
            </w:tcBorders>
            <w:noWrap w:val="0"/>
            <w:vAlign w:val="center"/>
          </w:tcPr>
          <w:p w14:paraId="401E3C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eastAsia="宋体"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元</w:t>
            </w:r>
          </w:p>
        </w:tc>
        <w:tc>
          <w:tcPr>
            <w:tcW w:w="1396" w:type="dxa"/>
            <w:tcBorders>
              <w:top w:val="nil"/>
              <w:left w:val="nil"/>
              <w:bottom w:val="single" w:color="000000" w:sz="8" w:space="0"/>
              <w:right w:val="single" w:color="000000" w:sz="8" w:space="0"/>
            </w:tcBorders>
            <w:noWrap/>
            <w:vAlign w:val="center"/>
          </w:tcPr>
          <w:p w14:paraId="691CAEF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18"/>
                <w:szCs w:val="18"/>
                <w:u w:val="none"/>
                <w:lang w:val="en-US" w:eastAsia="zh-CN" w:bidi="ar"/>
              </w:rPr>
              <w:t>30400</w:t>
            </w:r>
          </w:p>
        </w:tc>
      </w:tr>
      <w:tr w14:paraId="24E95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68B907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48752D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004AB15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7F8072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62E7AFAB">
            <w:pPr>
              <w:keepNext w:val="0"/>
              <w:keepLines w:val="0"/>
              <w:widowControl/>
              <w:suppressLineNumbers w:val="0"/>
              <w:autoSpaceDE w:val="0"/>
              <w:autoSpaceDN/>
              <w:spacing w:before="0" w:beforeAutospacing="0" w:after="0" w:afterAutospacing="0" w:line="240" w:lineRule="atLeast"/>
              <w:ind w:left="0" w:leftChars="0" w:right="0" w:rightChars="0" w:firstLine="0" w:firstLineChars="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lang w:val="en-US" w:eastAsia="zh-CN" w:bidi="ar"/>
              </w:rPr>
              <w:t>240</w:t>
            </w:r>
            <w:r>
              <w:rPr>
                <w:rFonts w:hint="eastAsia" w:ascii="宋体" w:hAnsi="宋体" w:eastAsia="宋体" w:cs="宋体"/>
                <w:i w:val="0"/>
                <w:iCs w:val="0"/>
                <w:color w:val="000000"/>
                <w:kern w:val="0"/>
                <w:sz w:val="20"/>
                <w:szCs w:val="20"/>
                <w:lang w:val="en-US" w:eastAsia="zh-CN" w:bidi="ar"/>
              </w:rPr>
              <w:t>围墙</w:t>
            </w:r>
          </w:p>
        </w:tc>
        <w:tc>
          <w:tcPr>
            <w:tcW w:w="833" w:type="dxa"/>
            <w:tcBorders>
              <w:top w:val="nil"/>
              <w:left w:val="nil"/>
              <w:bottom w:val="single" w:color="000000" w:sz="8" w:space="0"/>
              <w:right w:val="single" w:color="000000" w:sz="8" w:space="0"/>
            </w:tcBorders>
            <w:noWrap w:val="0"/>
            <w:vAlign w:val="center"/>
          </w:tcPr>
          <w:p w14:paraId="7828F1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kern w:val="0"/>
                <w:sz w:val="20"/>
                <w:szCs w:val="20"/>
                <w:u w:val="none"/>
                <w:lang w:val="en-US" w:eastAsia="zh-CN" w:bidi="ar"/>
              </w:rPr>
              <w:t>㎡</w:t>
            </w:r>
          </w:p>
        </w:tc>
        <w:tc>
          <w:tcPr>
            <w:tcW w:w="1396" w:type="dxa"/>
            <w:tcBorders>
              <w:top w:val="nil"/>
              <w:left w:val="nil"/>
              <w:bottom w:val="single" w:color="000000" w:sz="8" w:space="0"/>
              <w:right w:val="single" w:color="000000" w:sz="8" w:space="0"/>
            </w:tcBorders>
            <w:noWrap/>
            <w:vAlign w:val="center"/>
          </w:tcPr>
          <w:p w14:paraId="658C2A0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1470.4</w:t>
            </w:r>
          </w:p>
        </w:tc>
      </w:tr>
      <w:tr w14:paraId="33076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3161A1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31993D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1AA0F5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0ACE54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7CE5A4F5">
            <w:pPr>
              <w:keepNext w:val="0"/>
              <w:keepLines w:val="0"/>
              <w:widowControl/>
              <w:suppressLineNumbers w:val="0"/>
              <w:autoSpaceDE w:val="0"/>
              <w:autoSpaceDN/>
              <w:spacing w:before="0" w:beforeAutospacing="0" w:after="0" w:afterAutospacing="0" w:line="240" w:lineRule="atLeast"/>
              <w:ind w:left="0" w:leftChars="0" w:right="0" w:rightChars="0" w:firstLine="0" w:firstLineChars="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lang w:val="en-US" w:eastAsia="zh-CN" w:bidi="ar"/>
              </w:rPr>
              <w:t>地埋线缆</w:t>
            </w:r>
          </w:p>
        </w:tc>
        <w:tc>
          <w:tcPr>
            <w:tcW w:w="833" w:type="dxa"/>
            <w:tcBorders>
              <w:top w:val="nil"/>
              <w:left w:val="nil"/>
              <w:bottom w:val="single" w:color="000000" w:sz="8" w:space="0"/>
              <w:right w:val="single" w:color="000000" w:sz="8" w:space="0"/>
            </w:tcBorders>
            <w:noWrap w:val="0"/>
            <w:vAlign w:val="center"/>
          </w:tcPr>
          <w:p w14:paraId="3AD17D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kern w:val="0"/>
                <w:sz w:val="20"/>
                <w:szCs w:val="20"/>
                <w:u w:val="none"/>
                <w:lang w:val="en-US" w:eastAsia="zh-CN" w:bidi="ar"/>
              </w:rPr>
              <w:t>m</w:t>
            </w:r>
          </w:p>
        </w:tc>
        <w:tc>
          <w:tcPr>
            <w:tcW w:w="1396" w:type="dxa"/>
            <w:tcBorders>
              <w:top w:val="nil"/>
              <w:left w:val="nil"/>
              <w:bottom w:val="single" w:color="000000" w:sz="8" w:space="0"/>
              <w:right w:val="single" w:color="000000" w:sz="8" w:space="0"/>
            </w:tcBorders>
            <w:noWrap/>
            <w:vAlign w:val="center"/>
          </w:tcPr>
          <w:p w14:paraId="1EEFC96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459.5</w:t>
            </w:r>
          </w:p>
        </w:tc>
      </w:tr>
      <w:tr w14:paraId="7A201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142569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2434FE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right w:val="single" w:color="000000" w:sz="8" w:space="0"/>
            </w:tcBorders>
            <w:noWrap w:val="0"/>
            <w:vAlign w:val="center"/>
          </w:tcPr>
          <w:p w14:paraId="149BB6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right w:val="single" w:color="auto" w:sz="4" w:space="0"/>
            </w:tcBorders>
            <w:noWrap w:val="0"/>
            <w:vAlign w:val="center"/>
          </w:tcPr>
          <w:p w14:paraId="1823CC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4C2BDFC0">
            <w:pPr>
              <w:keepNext w:val="0"/>
              <w:keepLines w:val="0"/>
              <w:widowControl/>
              <w:suppressLineNumbers w:val="0"/>
              <w:autoSpaceDE w:val="0"/>
              <w:autoSpaceDN/>
              <w:spacing w:before="0" w:beforeAutospacing="0" w:after="0" w:afterAutospacing="0" w:line="240" w:lineRule="atLeast"/>
              <w:ind w:left="0" w:leftChars="0" w:right="0" w:rightChars="0" w:firstLine="0" w:firstLineChars="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lang w:val="en-US" w:eastAsia="zh-CN" w:bidi="ar"/>
              </w:rPr>
              <w:t>水泥电杆</w:t>
            </w:r>
          </w:p>
        </w:tc>
        <w:tc>
          <w:tcPr>
            <w:tcW w:w="833" w:type="dxa"/>
            <w:tcBorders>
              <w:top w:val="nil"/>
              <w:left w:val="nil"/>
              <w:bottom w:val="single" w:color="000000" w:sz="8" w:space="0"/>
              <w:right w:val="single" w:color="000000" w:sz="8" w:space="0"/>
            </w:tcBorders>
            <w:noWrap w:val="0"/>
            <w:vAlign w:val="center"/>
          </w:tcPr>
          <w:p w14:paraId="75F6A2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kern w:val="0"/>
                <w:sz w:val="20"/>
                <w:szCs w:val="20"/>
                <w:u w:val="none"/>
                <w:lang w:val="en-US" w:eastAsia="zh-CN" w:bidi="ar"/>
              </w:rPr>
              <w:t>根</w:t>
            </w:r>
          </w:p>
        </w:tc>
        <w:tc>
          <w:tcPr>
            <w:tcW w:w="1396" w:type="dxa"/>
            <w:tcBorders>
              <w:top w:val="nil"/>
              <w:left w:val="nil"/>
              <w:bottom w:val="single" w:color="000000" w:sz="8" w:space="0"/>
              <w:right w:val="single" w:color="000000" w:sz="8" w:space="0"/>
            </w:tcBorders>
            <w:noWrap/>
            <w:vAlign w:val="center"/>
          </w:tcPr>
          <w:p w14:paraId="1FCB41C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r>
      <w:tr w14:paraId="72662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4EFE7C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1091" w:type="dxa"/>
            <w:vMerge w:val="continue"/>
            <w:tcBorders>
              <w:top w:val="single" w:color="auto" w:sz="4" w:space="0"/>
              <w:left w:val="single" w:color="auto" w:sz="4" w:space="0"/>
              <w:bottom w:val="single" w:color="auto" w:sz="4" w:space="0"/>
              <w:right w:val="single" w:color="000000" w:sz="8" w:space="0"/>
            </w:tcBorders>
            <w:noWrap w:val="0"/>
            <w:vAlign w:val="center"/>
          </w:tcPr>
          <w:p w14:paraId="02741F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single" w:color="000000" w:sz="8" w:space="0"/>
              <w:bottom w:val="single" w:color="auto" w:sz="4" w:space="0"/>
              <w:right w:val="single" w:color="000000" w:sz="8" w:space="0"/>
            </w:tcBorders>
            <w:noWrap w:val="0"/>
            <w:vAlign w:val="center"/>
          </w:tcPr>
          <w:p w14:paraId="2CC6B6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left w:val="nil"/>
              <w:bottom w:val="single" w:color="auto" w:sz="4" w:space="0"/>
              <w:right w:val="single" w:color="auto" w:sz="4" w:space="0"/>
            </w:tcBorders>
            <w:noWrap w:val="0"/>
            <w:vAlign w:val="center"/>
          </w:tcPr>
          <w:p w14:paraId="3A8FBA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2173" w:type="dxa"/>
            <w:tcBorders>
              <w:top w:val="nil"/>
              <w:left w:val="single" w:color="auto" w:sz="4" w:space="0"/>
              <w:bottom w:val="single" w:color="000000" w:sz="8" w:space="0"/>
              <w:right w:val="single" w:color="000000" w:sz="8" w:space="0"/>
            </w:tcBorders>
            <w:noWrap w:val="0"/>
            <w:vAlign w:val="center"/>
          </w:tcPr>
          <w:p w14:paraId="00A3054C">
            <w:pPr>
              <w:keepNext w:val="0"/>
              <w:keepLines w:val="0"/>
              <w:widowControl/>
              <w:suppressLineNumbers w:val="0"/>
              <w:autoSpaceDE w:val="0"/>
              <w:autoSpaceDN/>
              <w:spacing w:before="0" w:beforeAutospacing="0" w:after="0" w:afterAutospacing="0" w:line="240" w:lineRule="atLeast"/>
              <w:ind w:left="0" w:leftChars="0" w:right="0" w:rightChars="0" w:firstLine="0" w:firstLineChars="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lang w:val="en-US" w:eastAsia="zh-CN" w:bidi="ar"/>
              </w:rPr>
              <w:t>彩钢层</w:t>
            </w:r>
          </w:p>
        </w:tc>
        <w:tc>
          <w:tcPr>
            <w:tcW w:w="833" w:type="dxa"/>
            <w:tcBorders>
              <w:top w:val="nil"/>
              <w:left w:val="nil"/>
              <w:bottom w:val="single" w:color="000000" w:sz="8" w:space="0"/>
              <w:right w:val="single" w:color="000000" w:sz="8" w:space="0"/>
            </w:tcBorders>
            <w:noWrap w:val="0"/>
            <w:vAlign w:val="center"/>
          </w:tcPr>
          <w:p w14:paraId="6F7F09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bottom"/>
              <w:rPr>
                <w:rFonts w:hint="default" w:ascii="Times New Roman" w:hAnsi="Times New Roman"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kern w:val="0"/>
                <w:sz w:val="20"/>
                <w:szCs w:val="20"/>
                <w:u w:val="none"/>
                <w:lang w:val="en-US" w:eastAsia="zh-CN" w:bidi="ar"/>
              </w:rPr>
              <w:t>㎡</w:t>
            </w:r>
          </w:p>
        </w:tc>
        <w:tc>
          <w:tcPr>
            <w:tcW w:w="1396" w:type="dxa"/>
            <w:tcBorders>
              <w:top w:val="nil"/>
              <w:left w:val="nil"/>
              <w:bottom w:val="single" w:color="000000" w:sz="8" w:space="0"/>
              <w:right w:val="single" w:color="000000" w:sz="8" w:space="0"/>
            </w:tcBorders>
            <w:noWrap/>
            <w:vAlign w:val="center"/>
          </w:tcPr>
          <w:p w14:paraId="40AD231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15</w:t>
            </w:r>
          </w:p>
        </w:tc>
      </w:tr>
      <w:tr w14:paraId="59158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1F5E7C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48</w:t>
            </w:r>
          </w:p>
        </w:tc>
        <w:tc>
          <w:tcPr>
            <w:tcW w:w="1091" w:type="dxa"/>
            <w:vMerge w:val="continue"/>
            <w:tcBorders>
              <w:top w:val="nil"/>
              <w:left w:val="single" w:color="auto" w:sz="4" w:space="0"/>
              <w:bottom w:val="nil"/>
              <w:right w:val="single" w:color="000000" w:sz="8" w:space="0"/>
            </w:tcBorders>
            <w:noWrap w:val="0"/>
            <w:vAlign w:val="center"/>
          </w:tcPr>
          <w:p w14:paraId="45BE47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restart"/>
            <w:tcBorders>
              <w:top w:val="nil"/>
              <w:left w:val="nil"/>
              <w:bottom w:val="single" w:color="000000" w:sz="8" w:space="0"/>
              <w:right w:val="nil"/>
            </w:tcBorders>
            <w:noWrap w:val="0"/>
            <w:vAlign w:val="center"/>
          </w:tcPr>
          <w:p w14:paraId="790EAF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产出质量</w:t>
            </w:r>
          </w:p>
        </w:tc>
        <w:tc>
          <w:tcPr>
            <w:tcW w:w="4097" w:type="dxa"/>
            <w:gridSpan w:val="3"/>
            <w:tcBorders>
              <w:top w:val="single" w:color="000000" w:sz="8" w:space="0"/>
              <w:left w:val="single" w:color="000000" w:sz="8" w:space="0"/>
              <w:bottom w:val="single" w:color="000000" w:sz="8" w:space="0"/>
              <w:right w:val="single" w:color="000000" w:sz="8" w:space="0"/>
            </w:tcBorders>
            <w:noWrap w:val="0"/>
            <w:vAlign w:val="center"/>
          </w:tcPr>
          <w:p w14:paraId="281D47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量测准确率</w:t>
            </w:r>
          </w:p>
        </w:tc>
        <w:tc>
          <w:tcPr>
            <w:tcW w:w="1396" w:type="dxa"/>
            <w:tcBorders>
              <w:top w:val="nil"/>
              <w:left w:val="nil"/>
              <w:bottom w:val="single" w:color="000000" w:sz="8" w:space="0"/>
              <w:right w:val="single" w:color="000000" w:sz="8" w:space="0"/>
            </w:tcBorders>
            <w:noWrap w:val="0"/>
            <w:vAlign w:val="center"/>
          </w:tcPr>
          <w:p w14:paraId="534C57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r>
      <w:tr w14:paraId="74551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66A395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49</w:t>
            </w:r>
          </w:p>
        </w:tc>
        <w:tc>
          <w:tcPr>
            <w:tcW w:w="1091" w:type="dxa"/>
            <w:vMerge w:val="continue"/>
            <w:tcBorders>
              <w:top w:val="nil"/>
              <w:left w:val="single" w:color="auto" w:sz="4" w:space="0"/>
              <w:bottom w:val="nil"/>
              <w:right w:val="single" w:color="000000" w:sz="8" w:space="0"/>
            </w:tcBorders>
            <w:noWrap w:val="0"/>
            <w:vAlign w:val="center"/>
          </w:tcPr>
          <w:p w14:paraId="10EF21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top w:val="nil"/>
              <w:left w:val="nil"/>
              <w:bottom w:val="single" w:color="000000" w:sz="8" w:space="0"/>
              <w:right w:val="nil"/>
            </w:tcBorders>
            <w:noWrap w:val="0"/>
            <w:vAlign w:val="center"/>
          </w:tcPr>
          <w:p w14:paraId="20B3F3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4097" w:type="dxa"/>
            <w:gridSpan w:val="3"/>
            <w:tcBorders>
              <w:top w:val="single" w:color="000000" w:sz="8" w:space="0"/>
              <w:left w:val="single" w:color="000000" w:sz="8" w:space="0"/>
              <w:bottom w:val="single" w:color="000000" w:sz="8" w:space="0"/>
              <w:right w:val="single" w:color="000000" w:sz="8" w:space="0"/>
            </w:tcBorders>
            <w:noWrap w:val="0"/>
            <w:vAlign w:val="center"/>
          </w:tcPr>
          <w:p w14:paraId="06FB1D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补偿对象相符性</w:t>
            </w:r>
          </w:p>
        </w:tc>
        <w:tc>
          <w:tcPr>
            <w:tcW w:w="1396" w:type="dxa"/>
            <w:tcBorders>
              <w:top w:val="nil"/>
              <w:left w:val="nil"/>
              <w:bottom w:val="nil"/>
              <w:right w:val="single" w:color="000000" w:sz="8" w:space="0"/>
            </w:tcBorders>
            <w:noWrap w:val="0"/>
            <w:vAlign w:val="center"/>
          </w:tcPr>
          <w:p w14:paraId="461DF1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相符</w:t>
            </w:r>
          </w:p>
        </w:tc>
      </w:tr>
      <w:tr w14:paraId="1AED1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53B376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50</w:t>
            </w:r>
          </w:p>
        </w:tc>
        <w:tc>
          <w:tcPr>
            <w:tcW w:w="1091" w:type="dxa"/>
            <w:vMerge w:val="continue"/>
            <w:tcBorders>
              <w:top w:val="nil"/>
              <w:left w:val="single" w:color="auto" w:sz="4" w:space="0"/>
              <w:bottom w:val="nil"/>
              <w:right w:val="single" w:color="000000" w:sz="8" w:space="0"/>
            </w:tcBorders>
            <w:noWrap w:val="0"/>
            <w:vAlign w:val="center"/>
          </w:tcPr>
          <w:p w14:paraId="62F8D1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restart"/>
            <w:tcBorders>
              <w:top w:val="nil"/>
              <w:left w:val="nil"/>
              <w:bottom w:val="single" w:color="000000" w:sz="8" w:space="0"/>
              <w:right w:val="single" w:color="000000" w:sz="8" w:space="0"/>
            </w:tcBorders>
            <w:noWrap w:val="0"/>
            <w:vAlign w:val="center"/>
          </w:tcPr>
          <w:p w14:paraId="702B6C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产出时效</w:t>
            </w:r>
          </w:p>
        </w:tc>
        <w:tc>
          <w:tcPr>
            <w:tcW w:w="4097" w:type="dxa"/>
            <w:gridSpan w:val="3"/>
            <w:tcBorders>
              <w:top w:val="nil"/>
              <w:left w:val="nil"/>
              <w:bottom w:val="nil"/>
              <w:right w:val="single" w:color="000000" w:sz="8" w:space="0"/>
            </w:tcBorders>
            <w:noWrap w:val="0"/>
            <w:vAlign w:val="center"/>
          </w:tcPr>
          <w:p w14:paraId="737A44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征收完成及时率</w:t>
            </w:r>
          </w:p>
        </w:tc>
        <w:tc>
          <w:tcPr>
            <w:tcW w:w="1396" w:type="dxa"/>
            <w:tcBorders>
              <w:top w:val="single" w:color="000000" w:sz="8" w:space="0"/>
              <w:left w:val="single" w:color="000000" w:sz="8" w:space="0"/>
              <w:bottom w:val="single" w:color="000000" w:sz="8" w:space="0"/>
              <w:right w:val="single" w:color="000000" w:sz="8" w:space="0"/>
            </w:tcBorders>
            <w:noWrap w:val="0"/>
            <w:vAlign w:val="center"/>
          </w:tcPr>
          <w:p w14:paraId="3F3872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r>
      <w:tr w14:paraId="31FBF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75417E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51</w:t>
            </w:r>
          </w:p>
        </w:tc>
        <w:tc>
          <w:tcPr>
            <w:tcW w:w="1091" w:type="dxa"/>
            <w:vMerge w:val="continue"/>
            <w:tcBorders>
              <w:top w:val="nil"/>
              <w:left w:val="single" w:color="auto" w:sz="4" w:space="0"/>
              <w:bottom w:val="nil"/>
              <w:right w:val="single" w:color="000000" w:sz="8" w:space="0"/>
            </w:tcBorders>
            <w:noWrap w:val="0"/>
            <w:vAlign w:val="center"/>
          </w:tcPr>
          <w:p w14:paraId="29F7A5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top w:val="nil"/>
              <w:left w:val="nil"/>
              <w:bottom w:val="single" w:color="000000" w:sz="8" w:space="0"/>
              <w:right w:val="single" w:color="000000" w:sz="8" w:space="0"/>
            </w:tcBorders>
            <w:noWrap w:val="0"/>
            <w:vAlign w:val="center"/>
          </w:tcPr>
          <w:p w14:paraId="7F7A91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4097" w:type="dxa"/>
            <w:gridSpan w:val="3"/>
            <w:tcBorders>
              <w:top w:val="single" w:color="000000" w:sz="8" w:space="0"/>
              <w:left w:val="single" w:color="000000" w:sz="8" w:space="0"/>
              <w:bottom w:val="single" w:color="000000" w:sz="8" w:space="0"/>
              <w:right w:val="single" w:color="000000" w:sz="8" w:space="0"/>
            </w:tcBorders>
            <w:noWrap w:val="0"/>
            <w:vAlign w:val="center"/>
          </w:tcPr>
          <w:p w14:paraId="1B3705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补偿及时性</w:t>
            </w:r>
          </w:p>
        </w:tc>
        <w:tc>
          <w:tcPr>
            <w:tcW w:w="1396" w:type="dxa"/>
            <w:tcBorders>
              <w:top w:val="nil"/>
              <w:left w:val="nil"/>
              <w:bottom w:val="single" w:color="000000" w:sz="8" w:space="0"/>
              <w:right w:val="single" w:color="000000" w:sz="8" w:space="0"/>
            </w:tcBorders>
            <w:noWrap w:val="0"/>
            <w:vAlign w:val="center"/>
          </w:tcPr>
          <w:p w14:paraId="32E2F1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及时</w:t>
            </w:r>
          </w:p>
        </w:tc>
      </w:tr>
      <w:tr w14:paraId="4DD48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auto" w:sz="4" w:space="0"/>
            </w:tcBorders>
            <w:noWrap w:val="0"/>
            <w:vAlign w:val="center"/>
          </w:tcPr>
          <w:p w14:paraId="1D35BC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52</w:t>
            </w:r>
          </w:p>
        </w:tc>
        <w:tc>
          <w:tcPr>
            <w:tcW w:w="1091" w:type="dxa"/>
            <w:vMerge w:val="continue"/>
            <w:tcBorders>
              <w:top w:val="nil"/>
              <w:left w:val="single" w:color="auto" w:sz="4" w:space="0"/>
              <w:bottom w:val="single" w:color="auto" w:sz="4" w:space="0"/>
              <w:right w:val="single" w:color="000000" w:sz="8" w:space="0"/>
            </w:tcBorders>
            <w:noWrap w:val="0"/>
            <w:vAlign w:val="center"/>
          </w:tcPr>
          <w:p w14:paraId="35D248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tcBorders>
              <w:top w:val="nil"/>
              <w:left w:val="nil"/>
              <w:bottom w:val="single" w:color="000000" w:sz="8" w:space="0"/>
              <w:right w:val="single" w:color="000000" w:sz="8" w:space="0"/>
            </w:tcBorders>
            <w:noWrap w:val="0"/>
            <w:vAlign w:val="center"/>
          </w:tcPr>
          <w:p w14:paraId="55E2F4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产出成本</w:t>
            </w:r>
          </w:p>
        </w:tc>
        <w:tc>
          <w:tcPr>
            <w:tcW w:w="4097" w:type="dxa"/>
            <w:gridSpan w:val="3"/>
            <w:tcBorders>
              <w:top w:val="nil"/>
              <w:left w:val="nil"/>
              <w:bottom w:val="single" w:color="000000" w:sz="8" w:space="0"/>
              <w:right w:val="single" w:color="000000" w:sz="8" w:space="0"/>
            </w:tcBorders>
            <w:noWrap w:val="0"/>
            <w:vAlign w:val="center"/>
          </w:tcPr>
          <w:p w14:paraId="044A81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补偿标准</w:t>
            </w:r>
          </w:p>
        </w:tc>
        <w:tc>
          <w:tcPr>
            <w:tcW w:w="1396" w:type="dxa"/>
            <w:tcBorders>
              <w:top w:val="nil"/>
              <w:left w:val="nil"/>
              <w:bottom w:val="single" w:color="000000" w:sz="8" w:space="0"/>
              <w:right w:val="single" w:color="000000" w:sz="8" w:space="0"/>
            </w:tcBorders>
            <w:noWrap w:val="0"/>
            <w:vAlign w:val="center"/>
          </w:tcPr>
          <w:p w14:paraId="5D9035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eastAsia" w:ascii="Times New Roman" w:hAnsi="Times New Roman" w:cs="Times New Roman"/>
                <w:i w:val="0"/>
                <w:iCs w:val="0"/>
                <w:color w:val="000000"/>
                <w:kern w:val="0"/>
                <w:sz w:val="20"/>
                <w:szCs w:val="20"/>
                <w:u w:val="none"/>
                <w:lang w:val="en-US" w:eastAsia="zh-CN" w:bidi="ar"/>
              </w:rPr>
              <w:t>达标</w:t>
            </w:r>
          </w:p>
        </w:tc>
      </w:tr>
      <w:tr w14:paraId="10524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000000" w:sz="4" w:space="0"/>
            </w:tcBorders>
            <w:noWrap w:val="0"/>
            <w:vAlign w:val="center"/>
          </w:tcPr>
          <w:p w14:paraId="2B6015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53</w:t>
            </w:r>
          </w:p>
        </w:tc>
        <w:tc>
          <w:tcPr>
            <w:tcW w:w="1091" w:type="dxa"/>
            <w:tcBorders>
              <w:top w:val="single" w:color="auto" w:sz="4" w:space="0"/>
              <w:left w:val="nil"/>
              <w:bottom w:val="nil"/>
              <w:right w:val="single" w:color="000000" w:sz="8" w:space="0"/>
            </w:tcBorders>
            <w:noWrap w:val="0"/>
            <w:vAlign w:val="center"/>
          </w:tcPr>
          <w:p w14:paraId="0F4F55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tcBorders>
              <w:top w:val="nil"/>
              <w:left w:val="nil"/>
              <w:bottom w:val="single" w:color="auto" w:sz="4" w:space="0"/>
              <w:right w:val="single" w:color="000000" w:sz="8" w:space="0"/>
            </w:tcBorders>
            <w:noWrap w:val="0"/>
            <w:vAlign w:val="center"/>
          </w:tcPr>
          <w:p w14:paraId="11C48A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经济效益</w:t>
            </w:r>
          </w:p>
        </w:tc>
        <w:tc>
          <w:tcPr>
            <w:tcW w:w="4097" w:type="dxa"/>
            <w:gridSpan w:val="3"/>
            <w:tcBorders>
              <w:top w:val="nil"/>
              <w:left w:val="nil"/>
              <w:bottom w:val="single" w:color="000000" w:sz="8" w:space="0"/>
              <w:right w:val="single" w:color="000000" w:sz="8" w:space="0"/>
            </w:tcBorders>
            <w:noWrap w:val="0"/>
            <w:vAlign w:val="center"/>
          </w:tcPr>
          <w:p w14:paraId="07E7CEE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保障</w:t>
            </w:r>
            <w:r>
              <w:rPr>
                <w:rFonts w:hint="default" w:ascii="Times New Roman" w:hAnsi="Times New Roman" w:cs="Times New Roman"/>
                <w:i w:val="0"/>
                <w:iCs w:val="0"/>
                <w:color w:val="000000"/>
                <w:kern w:val="0"/>
                <w:sz w:val="20"/>
                <w:szCs w:val="20"/>
                <w:highlight w:val="none"/>
                <w:u w:val="none"/>
                <w:lang w:val="en-US" w:eastAsia="zh-CN" w:bidi="ar"/>
              </w:rPr>
              <w:t>居</w:t>
            </w:r>
            <w:r>
              <w:rPr>
                <w:rFonts w:hint="default" w:ascii="Times New Roman" w:hAnsi="Times New Roman" w:eastAsia="宋体" w:cs="Times New Roman"/>
                <w:i w:val="0"/>
                <w:iCs w:val="0"/>
                <w:color w:val="000000"/>
                <w:kern w:val="0"/>
                <w:sz w:val="20"/>
                <w:szCs w:val="20"/>
                <w:highlight w:val="none"/>
                <w:u w:val="none"/>
                <w:lang w:val="en-US" w:eastAsia="zh-CN" w:bidi="ar"/>
              </w:rPr>
              <w:t>民（企业）财产收益</w:t>
            </w:r>
          </w:p>
        </w:tc>
        <w:tc>
          <w:tcPr>
            <w:tcW w:w="1396" w:type="dxa"/>
            <w:tcBorders>
              <w:top w:val="nil"/>
              <w:left w:val="nil"/>
              <w:bottom w:val="single" w:color="000000" w:sz="8" w:space="0"/>
              <w:right w:val="single" w:color="000000" w:sz="8" w:space="0"/>
            </w:tcBorders>
            <w:noWrap w:val="0"/>
            <w:vAlign w:val="center"/>
          </w:tcPr>
          <w:p w14:paraId="3BF1F9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有效保障</w:t>
            </w:r>
          </w:p>
        </w:tc>
      </w:tr>
      <w:tr w14:paraId="24453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000000" w:sz="4" w:space="0"/>
            </w:tcBorders>
            <w:noWrap w:val="0"/>
            <w:vAlign w:val="center"/>
          </w:tcPr>
          <w:p w14:paraId="3E63EF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54</w:t>
            </w:r>
          </w:p>
        </w:tc>
        <w:tc>
          <w:tcPr>
            <w:tcW w:w="1091" w:type="dxa"/>
            <w:vMerge w:val="restart"/>
            <w:tcBorders>
              <w:top w:val="nil"/>
              <w:left w:val="nil"/>
              <w:bottom w:val="single" w:color="000000" w:sz="8" w:space="0"/>
              <w:right w:val="single" w:color="auto" w:sz="4" w:space="0"/>
            </w:tcBorders>
            <w:noWrap w:val="0"/>
            <w:vAlign w:val="center"/>
          </w:tcPr>
          <w:p w14:paraId="3473A9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效益</w:t>
            </w:r>
          </w:p>
        </w:tc>
        <w:tc>
          <w:tcPr>
            <w:tcW w:w="1091" w:type="dxa"/>
            <w:vMerge w:val="restart"/>
            <w:tcBorders>
              <w:top w:val="single" w:color="auto" w:sz="4" w:space="0"/>
              <w:left w:val="single" w:color="auto" w:sz="4" w:space="0"/>
              <w:bottom w:val="single" w:color="auto" w:sz="4" w:space="0"/>
              <w:right w:val="single" w:color="auto" w:sz="4" w:space="0"/>
            </w:tcBorders>
            <w:noWrap w:val="0"/>
            <w:vAlign w:val="center"/>
          </w:tcPr>
          <w:p w14:paraId="508B5B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社会效益</w:t>
            </w:r>
          </w:p>
        </w:tc>
        <w:tc>
          <w:tcPr>
            <w:tcW w:w="4097" w:type="dxa"/>
            <w:gridSpan w:val="3"/>
            <w:tcBorders>
              <w:top w:val="nil"/>
              <w:left w:val="single" w:color="auto" w:sz="4" w:space="0"/>
              <w:bottom w:val="single" w:color="000000" w:sz="8" w:space="0"/>
              <w:right w:val="single" w:color="000000" w:sz="8" w:space="0"/>
            </w:tcBorders>
            <w:noWrap w:val="0"/>
            <w:vAlign w:val="center"/>
          </w:tcPr>
          <w:p w14:paraId="083FF4A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eastAsia" w:ascii="Times New Roman" w:hAnsi="Times New Roman" w:cs="Times New Roman"/>
                <w:i w:val="0"/>
                <w:iCs w:val="0"/>
                <w:color w:val="000000"/>
                <w:kern w:val="0"/>
                <w:sz w:val="20"/>
                <w:szCs w:val="20"/>
                <w:highlight w:val="none"/>
                <w:u w:val="none"/>
                <w:lang w:val="en-US" w:eastAsia="zh-CN" w:bidi="ar"/>
              </w:rPr>
              <w:t>优化区域产业结构</w:t>
            </w:r>
          </w:p>
        </w:tc>
        <w:tc>
          <w:tcPr>
            <w:tcW w:w="1396" w:type="dxa"/>
            <w:tcBorders>
              <w:top w:val="nil"/>
              <w:left w:val="nil"/>
              <w:bottom w:val="single" w:color="000000" w:sz="8" w:space="0"/>
              <w:right w:val="single" w:color="000000" w:sz="8" w:space="0"/>
            </w:tcBorders>
            <w:noWrap w:val="0"/>
            <w:vAlign w:val="center"/>
          </w:tcPr>
          <w:p w14:paraId="46083F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eastAsia" w:ascii="Times New Roman" w:hAnsi="Times New Roman" w:cs="Times New Roman"/>
                <w:i w:val="0"/>
                <w:iCs w:val="0"/>
                <w:color w:val="000000"/>
                <w:kern w:val="0"/>
                <w:sz w:val="20"/>
                <w:szCs w:val="20"/>
                <w:u w:val="none"/>
                <w:lang w:val="en-US" w:eastAsia="zh-CN" w:bidi="ar"/>
              </w:rPr>
              <w:t>优化</w:t>
            </w:r>
          </w:p>
        </w:tc>
      </w:tr>
      <w:tr w14:paraId="453D5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000000" w:sz="4" w:space="0"/>
            </w:tcBorders>
            <w:noWrap w:val="0"/>
            <w:vAlign w:val="center"/>
          </w:tcPr>
          <w:p w14:paraId="692652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55</w:t>
            </w:r>
          </w:p>
        </w:tc>
        <w:tc>
          <w:tcPr>
            <w:tcW w:w="1091" w:type="dxa"/>
            <w:vMerge w:val="continue"/>
            <w:tcBorders>
              <w:top w:val="nil"/>
              <w:left w:val="nil"/>
              <w:bottom w:val="single" w:color="000000" w:sz="8" w:space="0"/>
              <w:right w:val="single" w:color="auto" w:sz="4" w:space="0"/>
            </w:tcBorders>
            <w:noWrap w:val="0"/>
            <w:vAlign w:val="center"/>
          </w:tcPr>
          <w:p w14:paraId="068092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14:paraId="4E6EAB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4097" w:type="dxa"/>
            <w:gridSpan w:val="3"/>
            <w:tcBorders>
              <w:top w:val="nil"/>
              <w:left w:val="single" w:color="auto" w:sz="4" w:space="0"/>
              <w:bottom w:val="single" w:color="000000" w:sz="8" w:space="0"/>
              <w:right w:val="single" w:color="000000" w:sz="8" w:space="0"/>
            </w:tcBorders>
            <w:noWrap w:val="0"/>
            <w:vAlign w:val="center"/>
          </w:tcPr>
          <w:p w14:paraId="0674F89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highlight w:val="none"/>
                <w:u w:val="none"/>
                <w:lang w:val="en-US"/>
              </w:rPr>
            </w:pPr>
            <w:r>
              <w:rPr>
                <w:rFonts w:hint="default" w:ascii="Times New Roman" w:hAnsi="Times New Roman" w:cs="Times New Roman"/>
                <w:i w:val="0"/>
                <w:iCs w:val="0"/>
                <w:color w:val="000000"/>
                <w:kern w:val="0"/>
                <w:sz w:val="20"/>
                <w:szCs w:val="20"/>
                <w:highlight w:val="none"/>
                <w:u w:val="none"/>
                <w:lang w:val="en-US" w:eastAsia="zh-CN" w:bidi="ar"/>
              </w:rPr>
              <w:t>增加就业岗位</w:t>
            </w:r>
          </w:p>
        </w:tc>
        <w:tc>
          <w:tcPr>
            <w:tcW w:w="1396" w:type="dxa"/>
            <w:tcBorders>
              <w:top w:val="nil"/>
              <w:left w:val="nil"/>
              <w:bottom w:val="single" w:color="000000" w:sz="8" w:space="0"/>
              <w:right w:val="single" w:color="000000" w:sz="8" w:space="0"/>
            </w:tcBorders>
            <w:noWrap w:val="0"/>
            <w:vAlign w:val="center"/>
          </w:tcPr>
          <w:p w14:paraId="3076AF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eastAsia" w:ascii="Times New Roman" w:hAnsi="Times New Roman" w:cs="Times New Roman"/>
                <w:i w:val="0"/>
                <w:iCs w:val="0"/>
                <w:color w:val="000000"/>
                <w:kern w:val="0"/>
                <w:sz w:val="20"/>
                <w:szCs w:val="20"/>
                <w:u w:val="none"/>
                <w:lang w:val="en-US" w:eastAsia="zh-CN" w:bidi="ar"/>
              </w:rPr>
              <w:t>增加</w:t>
            </w:r>
          </w:p>
        </w:tc>
      </w:tr>
      <w:tr w14:paraId="31FC1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000000" w:sz="4" w:space="0"/>
            </w:tcBorders>
            <w:noWrap w:val="0"/>
            <w:vAlign w:val="center"/>
          </w:tcPr>
          <w:p w14:paraId="34258E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1091" w:type="dxa"/>
            <w:vMerge w:val="continue"/>
            <w:tcBorders>
              <w:top w:val="nil"/>
              <w:left w:val="nil"/>
              <w:bottom w:val="single" w:color="000000" w:sz="8" w:space="0"/>
              <w:right w:val="single" w:color="auto" w:sz="4" w:space="0"/>
            </w:tcBorders>
            <w:noWrap w:val="0"/>
            <w:vAlign w:val="center"/>
          </w:tcPr>
          <w:p w14:paraId="119115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top w:val="single" w:color="auto" w:sz="4" w:space="0"/>
              <w:left w:val="single" w:color="auto" w:sz="4" w:space="0"/>
              <w:bottom w:val="single" w:color="auto" w:sz="4" w:space="0"/>
              <w:right w:val="single" w:color="auto" w:sz="4" w:space="0"/>
            </w:tcBorders>
            <w:noWrap w:val="0"/>
            <w:vAlign w:val="center"/>
          </w:tcPr>
          <w:p w14:paraId="6ED793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4097" w:type="dxa"/>
            <w:gridSpan w:val="3"/>
            <w:tcBorders>
              <w:top w:val="nil"/>
              <w:left w:val="single" w:color="auto" w:sz="4" w:space="0"/>
              <w:bottom w:val="single" w:color="000000" w:sz="8" w:space="0"/>
              <w:right w:val="single" w:color="000000" w:sz="8" w:space="0"/>
            </w:tcBorders>
            <w:noWrap w:val="0"/>
            <w:vAlign w:val="center"/>
          </w:tcPr>
          <w:p w14:paraId="51D2EDF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i w:val="0"/>
                <w:iCs w:val="0"/>
                <w:color w:val="000000"/>
                <w:kern w:val="0"/>
                <w:sz w:val="20"/>
                <w:szCs w:val="20"/>
                <w:highlight w:val="none"/>
                <w:u w:val="none"/>
                <w:lang w:val="en-US" w:eastAsia="zh-CN" w:bidi="ar"/>
              </w:rPr>
            </w:pPr>
            <w:r>
              <w:rPr>
                <w:rFonts w:hint="eastAsia" w:ascii="Times New Roman" w:hAnsi="Times New Roman" w:cs="Times New Roman"/>
                <w:i w:val="0"/>
                <w:iCs w:val="0"/>
                <w:color w:val="000000"/>
                <w:kern w:val="0"/>
                <w:sz w:val="20"/>
                <w:szCs w:val="20"/>
                <w:highlight w:val="none"/>
                <w:u w:val="none"/>
                <w:lang w:val="en-US" w:eastAsia="zh-CN" w:bidi="ar"/>
              </w:rPr>
              <w:t>促进垃圾资源化</w:t>
            </w:r>
          </w:p>
        </w:tc>
        <w:tc>
          <w:tcPr>
            <w:tcW w:w="1396" w:type="dxa"/>
            <w:tcBorders>
              <w:top w:val="nil"/>
              <w:left w:val="nil"/>
              <w:bottom w:val="single" w:color="000000" w:sz="8" w:space="0"/>
              <w:right w:val="single" w:color="000000" w:sz="8" w:space="0"/>
            </w:tcBorders>
            <w:noWrap w:val="0"/>
            <w:vAlign w:val="center"/>
          </w:tcPr>
          <w:p w14:paraId="020338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减少</w:t>
            </w:r>
          </w:p>
        </w:tc>
      </w:tr>
      <w:tr w14:paraId="219C0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000000" w:sz="4" w:space="0"/>
            </w:tcBorders>
            <w:noWrap w:val="0"/>
            <w:vAlign w:val="center"/>
          </w:tcPr>
          <w:p w14:paraId="6DD672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56</w:t>
            </w:r>
          </w:p>
        </w:tc>
        <w:tc>
          <w:tcPr>
            <w:tcW w:w="1091" w:type="dxa"/>
            <w:vMerge w:val="continue"/>
            <w:tcBorders>
              <w:top w:val="nil"/>
              <w:left w:val="nil"/>
              <w:bottom w:val="single" w:color="000000" w:sz="8" w:space="0"/>
              <w:right w:val="single" w:color="000000" w:sz="8" w:space="0"/>
            </w:tcBorders>
            <w:noWrap w:val="0"/>
            <w:vAlign w:val="center"/>
          </w:tcPr>
          <w:p w14:paraId="32360A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restart"/>
            <w:tcBorders>
              <w:top w:val="single" w:color="auto" w:sz="4" w:space="0"/>
              <w:left w:val="nil"/>
              <w:bottom w:val="single" w:color="auto" w:sz="4" w:space="0"/>
              <w:right w:val="single" w:color="000000" w:sz="8" w:space="0"/>
            </w:tcBorders>
            <w:noWrap w:val="0"/>
            <w:vAlign w:val="center"/>
          </w:tcPr>
          <w:p w14:paraId="2B2736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可持续影响</w:t>
            </w:r>
          </w:p>
        </w:tc>
        <w:tc>
          <w:tcPr>
            <w:tcW w:w="4097" w:type="dxa"/>
            <w:gridSpan w:val="3"/>
            <w:tcBorders>
              <w:top w:val="nil"/>
              <w:left w:val="nil"/>
              <w:bottom w:val="single" w:color="000000" w:sz="8" w:space="0"/>
              <w:right w:val="single" w:color="000000" w:sz="8" w:space="0"/>
            </w:tcBorders>
            <w:noWrap w:val="0"/>
            <w:vAlign w:val="center"/>
          </w:tcPr>
          <w:p w14:paraId="70D0BAF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eastAsia" w:ascii="Times New Roman" w:hAnsi="Times New Roman" w:cs="Times New Roman"/>
                <w:i w:val="0"/>
                <w:iCs w:val="0"/>
                <w:color w:val="000000"/>
                <w:kern w:val="0"/>
                <w:sz w:val="20"/>
                <w:szCs w:val="20"/>
                <w:highlight w:val="none"/>
                <w:u w:val="none"/>
                <w:lang w:val="en-US" w:eastAsia="zh-CN" w:bidi="ar"/>
              </w:rPr>
              <w:t>促进开发区建设目标的实现</w:t>
            </w:r>
          </w:p>
        </w:tc>
        <w:tc>
          <w:tcPr>
            <w:tcW w:w="1396" w:type="dxa"/>
            <w:tcBorders>
              <w:top w:val="nil"/>
              <w:left w:val="nil"/>
              <w:bottom w:val="single" w:color="000000" w:sz="8" w:space="0"/>
              <w:right w:val="single" w:color="000000" w:sz="8" w:space="0"/>
            </w:tcBorders>
            <w:noWrap w:val="0"/>
            <w:vAlign w:val="center"/>
          </w:tcPr>
          <w:p w14:paraId="5318B6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有效</w:t>
            </w:r>
          </w:p>
        </w:tc>
      </w:tr>
      <w:tr w14:paraId="3E19E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000000" w:sz="4" w:space="0"/>
            </w:tcBorders>
            <w:noWrap w:val="0"/>
            <w:vAlign w:val="center"/>
          </w:tcPr>
          <w:p w14:paraId="091018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57</w:t>
            </w:r>
          </w:p>
        </w:tc>
        <w:tc>
          <w:tcPr>
            <w:tcW w:w="1091" w:type="dxa"/>
            <w:vMerge w:val="continue"/>
            <w:tcBorders>
              <w:top w:val="nil"/>
              <w:left w:val="nil"/>
              <w:bottom w:val="single" w:color="000000" w:sz="8" w:space="0"/>
              <w:right w:val="single" w:color="000000" w:sz="8" w:space="0"/>
            </w:tcBorders>
            <w:noWrap w:val="0"/>
            <w:vAlign w:val="center"/>
          </w:tcPr>
          <w:p w14:paraId="58EF2C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vMerge w:val="continue"/>
            <w:tcBorders>
              <w:top w:val="single" w:color="auto" w:sz="4" w:space="0"/>
              <w:left w:val="nil"/>
              <w:bottom w:val="single" w:color="auto" w:sz="4" w:space="0"/>
              <w:right w:val="single" w:color="000000" w:sz="8" w:space="0"/>
            </w:tcBorders>
            <w:noWrap w:val="0"/>
            <w:vAlign w:val="center"/>
          </w:tcPr>
          <w:p w14:paraId="7076DC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4097" w:type="dxa"/>
            <w:gridSpan w:val="3"/>
            <w:tcBorders>
              <w:top w:val="nil"/>
              <w:left w:val="nil"/>
              <w:bottom w:val="single" w:color="000000" w:sz="8" w:space="0"/>
              <w:right w:val="single" w:color="000000" w:sz="8" w:space="0"/>
            </w:tcBorders>
            <w:noWrap w:val="0"/>
            <w:vAlign w:val="center"/>
          </w:tcPr>
          <w:p w14:paraId="542342C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提高征地后土地利用率</w:t>
            </w:r>
          </w:p>
        </w:tc>
        <w:tc>
          <w:tcPr>
            <w:tcW w:w="1396" w:type="dxa"/>
            <w:tcBorders>
              <w:top w:val="nil"/>
              <w:left w:val="nil"/>
              <w:bottom w:val="single" w:color="000000" w:sz="8" w:space="0"/>
              <w:right w:val="single" w:color="000000" w:sz="8" w:space="0"/>
            </w:tcBorders>
            <w:noWrap w:val="0"/>
            <w:vAlign w:val="center"/>
          </w:tcPr>
          <w:p w14:paraId="1ACBD1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提高</w:t>
            </w:r>
          </w:p>
        </w:tc>
      </w:tr>
      <w:tr w14:paraId="51A08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28" w:type="dxa"/>
            <w:tcBorders>
              <w:top w:val="single" w:color="000000" w:sz="4" w:space="0"/>
              <w:left w:val="single" w:color="000000" w:sz="4" w:space="0"/>
              <w:bottom w:val="single" w:color="000000" w:sz="4" w:space="0"/>
              <w:right w:val="single" w:color="000000" w:sz="4" w:space="0"/>
            </w:tcBorders>
            <w:noWrap w:val="0"/>
            <w:vAlign w:val="center"/>
          </w:tcPr>
          <w:p w14:paraId="48B2FE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58</w:t>
            </w:r>
          </w:p>
        </w:tc>
        <w:tc>
          <w:tcPr>
            <w:tcW w:w="1091" w:type="dxa"/>
            <w:vMerge w:val="continue"/>
            <w:tcBorders>
              <w:top w:val="nil"/>
              <w:left w:val="nil"/>
              <w:bottom w:val="single" w:color="000000" w:sz="8" w:space="0"/>
              <w:right w:val="single" w:color="000000" w:sz="8" w:space="0"/>
            </w:tcBorders>
            <w:noWrap w:val="0"/>
            <w:vAlign w:val="center"/>
          </w:tcPr>
          <w:p w14:paraId="5A14F2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rPr>
                <w:rFonts w:hint="default" w:ascii="Times New Roman" w:hAnsi="Times New Roman" w:eastAsia="宋体" w:cs="Times New Roman"/>
                <w:i w:val="0"/>
                <w:iCs w:val="0"/>
                <w:color w:val="000000"/>
                <w:sz w:val="20"/>
                <w:szCs w:val="20"/>
                <w:u w:val="none"/>
              </w:rPr>
            </w:pPr>
          </w:p>
        </w:tc>
        <w:tc>
          <w:tcPr>
            <w:tcW w:w="1091" w:type="dxa"/>
            <w:tcBorders>
              <w:top w:val="single" w:color="auto" w:sz="4" w:space="0"/>
              <w:left w:val="nil"/>
              <w:bottom w:val="single" w:color="000000" w:sz="8" w:space="0"/>
              <w:right w:val="single" w:color="000000" w:sz="8" w:space="0"/>
            </w:tcBorders>
            <w:noWrap w:val="0"/>
            <w:vAlign w:val="center"/>
          </w:tcPr>
          <w:p w14:paraId="112A33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满意度</w:t>
            </w:r>
          </w:p>
        </w:tc>
        <w:tc>
          <w:tcPr>
            <w:tcW w:w="4097" w:type="dxa"/>
            <w:gridSpan w:val="3"/>
            <w:tcBorders>
              <w:top w:val="nil"/>
              <w:left w:val="nil"/>
              <w:bottom w:val="single" w:color="000000" w:sz="8" w:space="0"/>
              <w:right w:val="single" w:color="000000" w:sz="8" w:space="0"/>
            </w:tcBorders>
            <w:noWrap w:val="0"/>
            <w:vAlign w:val="center"/>
          </w:tcPr>
          <w:p w14:paraId="07BC38C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社会公众满意度</w:t>
            </w:r>
          </w:p>
        </w:tc>
        <w:tc>
          <w:tcPr>
            <w:tcW w:w="1396" w:type="dxa"/>
            <w:tcBorders>
              <w:top w:val="nil"/>
              <w:left w:val="nil"/>
              <w:bottom w:val="single" w:color="000000" w:sz="8" w:space="0"/>
              <w:right w:val="single" w:color="000000" w:sz="8" w:space="0"/>
            </w:tcBorders>
            <w:noWrap w:val="0"/>
            <w:vAlign w:val="center"/>
          </w:tcPr>
          <w:p w14:paraId="09E8F7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tLeast"/>
              <w:ind w:left="0" w:right="0"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90%及以上</w:t>
            </w:r>
          </w:p>
        </w:tc>
      </w:tr>
    </w:tbl>
    <w:p w14:paraId="203B4BD3">
      <w:pPr>
        <w:keepNext w:val="0"/>
        <w:keepLines w:val="0"/>
        <w:pageBreakBefore w:val="0"/>
        <w:widowControl w:val="0"/>
        <w:kinsoku/>
        <w:wordWrap/>
        <w:topLinePunct w:val="0"/>
        <w:bidi w:val="0"/>
        <w:ind w:left="0" w:leftChars="0" w:firstLine="640" w:firstLineChars="200"/>
        <w:rPr>
          <w:rFonts w:hint="default" w:ascii="Times New Roman" w:hAnsi="Times New Roman" w:eastAsia="楷体" w:cs="Times New Roman"/>
          <w:sz w:val="32"/>
          <w:szCs w:val="32"/>
          <w:highlight w:val="none"/>
        </w:rPr>
      </w:pPr>
    </w:p>
    <w:p w14:paraId="2152B453">
      <w:pPr>
        <w:keepNext w:val="0"/>
        <w:keepLines w:val="0"/>
        <w:pageBreakBefore w:val="0"/>
        <w:widowControl w:val="0"/>
        <w:kinsoku/>
        <w:wordWrap/>
        <w:topLinePunct w:val="0"/>
        <w:bidi w:val="0"/>
        <w:ind w:left="0" w:leftChars="0" w:firstLine="640" w:firstLineChars="200"/>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（三）资金性质及资金收支、结余及结转情况</w:t>
      </w:r>
    </w:p>
    <w:p w14:paraId="5A367789">
      <w:pPr>
        <w:keepNext w:val="0"/>
        <w:keepLines w:val="0"/>
        <w:pageBreakBefore w:val="0"/>
        <w:widowControl w:val="0"/>
        <w:kinsoku/>
        <w:wordWrap/>
        <w:topLinePunct w:val="0"/>
        <w:bidi w:val="0"/>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1.资金性质。</w:t>
      </w:r>
      <w:r>
        <w:rPr>
          <w:rFonts w:hint="default" w:ascii="Times New Roman" w:hAnsi="Times New Roman" w:eastAsia="仿宋_GB2312" w:cs="Times New Roman"/>
          <w:b w:val="0"/>
          <w:bCs/>
          <w:sz w:val="32"/>
          <w:szCs w:val="32"/>
          <w:highlight w:val="none"/>
          <w:lang w:val="en-US" w:eastAsia="zh-CN"/>
        </w:rPr>
        <w:t>区级</w:t>
      </w:r>
      <w:r>
        <w:rPr>
          <w:rFonts w:hint="default" w:ascii="Times New Roman" w:hAnsi="Times New Roman" w:eastAsia="仿宋_GB2312" w:cs="Times New Roman"/>
          <w:b w:val="0"/>
          <w:bCs/>
          <w:sz w:val="32"/>
          <w:szCs w:val="32"/>
          <w:highlight w:val="none"/>
        </w:rPr>
        <w:t>资</w:t>
      </w:r>
      <w:r>
        <w:rPr>
          <w:rFonts w:hint="default" w:ascii="Times New Roman" w:hAnsi="Times New Roman" w:eastAsia="仿宋_GB2312" w:cs="Times New Roman"/>
          <w:sz w:val="32"/>
          <w:szCs w:val="32"/>
          <w:highlight w:val="none"/>
        </w:rPr>
        <w:t>金。</w:t>
      </w:r>
    </w:p>
    <w:p w14:paraId="35E45C75">
      <w:pPr>
        <w:keepNext w:val="0"/>
        <w:keepLines w:val="0"/>
        <w:pageBreakBefore w:val="0"/>
        <w:widowControl w:val="0"/>
        <w:kinsoku/>
        <w:wordWrap/>
        <w:topLinePunct w:val="0"/>
        <w:bidi w:val="0"/>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2.资金收支情况。</w:t>
      </w:r>
      <w:r>
        <w:rPr>
          <w:rFonts w:hint="default" w:ascii="Times New Roman" w:hAnsi="Times New Roman" w:eastAsia="仿宋_GB2312" w:cs="Times New Roman"/>
          <w:kern w:val="0"/>
          <w:sz w:val="32"/>
          <w:szCs w:val="32"/>
          <w:highlight w:val="none"/>
          <w:lang w:eastAsia="zh-CN"/>
        </w:rPr>
        <w:t>2023年忻州市经济开发区土地征迁补偿费项目</w:t>
      </w:r>
      <w:r>
        <w:rPr>
          <w:rFonts w:hint="default" w:ascii="Times New Roman" w:hAnsi="Times New Roman" w:eastAsia="仿宋_GB2312" w:cs="Times New Roman"/>
          <w:kern w:val="0"/>
          <w:sz w:val="32"/>
          <w:szCs w:val="32"/>
          <w:highlight w:val="none"/>
        </w:rPr>
        <w:t>预算资金</w:t>
      </w:r>
      <w:r>
        <w:rPr>
          <w:rFonts w:hint="default" w:ascii="Times New Roman" w:hAnsi="Times New Roman" w:eastAsia="仿宋_GB2312" w:cs="Times New Roman"/>
          <w:kern w:val="0"/>
          <w:sz w:val="32"/>
          <w:szCs w:val="32"/>
          <w:highlight w:val="none"/>
          <w:lang w:val="en-US" w:eastAsia="zh-CN"/>
        </w:rPr>
        <w:t>15000万元，实际到位资金15000万元，资金到位率100%，实际支付资金4133.1万元，预算执行率27.55%。</w:t>
      </w:r>
      <w:r>
        <w:rPr>
          <w:rFonts w:hint="eastAsia" w:ascii="Times New Roman" w:hAnsi="Times New Roman" w:eastAsia="仿宋_GB2312" w:cs="Times New Roman"/>
          <w:kern w:val="0"/>
          <w:sz w:val="32"/>
          <w:szCs w:val="32"/>
          <w:highlight w:val="none"/>
          <w:lang w:val="en-US" w:eastAsia="zh-CN"/>
        </w:rPr>
        <w:t>其主要原因是2023年计划征迁收储亩数1000亩，截至2023年12月底实际征收储亩数121.14亩，其余土地征地手续尚未批复，收储亩数仅占计划征迁收储亩数的12.14%，土地征收收储进展缓慢。</w:t>
      </w:r>
    </w:p>
    <w:p w14:paraId="17C59B1D">
      <w:pPr>
        <w:keepNext w:val="0"/>
        <w:keepLines w:val="0"/>
        <w:pageBreakBefore w:val="0"/>
        <w:widowControl w:val="0"/>
        <w:kinsoku/>
        <w:wordWrap/>
        <w:overflowPunct/>
        <w:topLinePunct w:val="0"/>
        <w:autoSpaceDE/>
        <w:autoSpaceDN/>
        <w:bidi w:val="0"/>
        <w:adjustRightInd/>
        <w:snapToGrid/>
        <w:spacing w:before="157" w:beforeLines="50" w:line="360" w:lineRule="auto"/>
        <w:ind w:firstLine="643" w:firstLineChars="200"/>
        <w:textAlignment w:val="auto"/>
        <w:rPr>
          <w:rFonts w:hint="default" w:ascii="Times New Roman" w:hAnsi="Times New Roman" w:eastAsia="仿宋_GB2312" w:cs="Times New Roman"/>
          <w:b w:val="0"/>
          <w:bCs/>
          <w:kern w:val="0"/>
          <w:sz w:val="32"/>
          <w:szCs w:val="32"/>
          <w:highlight w:val="none"/>
          <w:lang w:val="en-US" w:eastAsia="zh-CN"/>
        </w:rPr>
      </w:pPr>
      <w:r>
        <w:rPr>
          <w:rFonts w:hint="default" w:ascii="Times New Roman" w:hAnsi="Times New Roman" w:eastAsia="仿宋_GB2312" w:cs="Times New Roman"/>
          <w:b/>
          <w:sz w:val="32"/>
          <w:szCs w:val="32"/>
          <w:highlight w:val="none"/>
        </w:rPr>
        <w:t>3.结余及结转情况。</w:t>
      </w:r>
      <w:r>
        <w:rPr>
          <w:rFonts w:hint="default" w:ascii="Times New Roman" w:hAnsi="Times New Roman" w:eastAsia="仿宋_GB2312" w:cs="Times New Roman"/>
          <w:b w:val="0"/>
          <w:bCs/>
          <w:kern w:val="0"/>
          <w:sz w:val="32"/>
          <w:szCs w:val="32"/>
          <w:highlight w:val="none"/>
          <w:lang w:val="en-US" w:eastAsia="zh-CN"/>
        </w:rPr>
        <w:t>项目累计结余10866.9万元，结余资金于年末退回忻州经济开发区财政管理运营部。</w:t>
      </w:r>
    </w:p>
    <w:p w14:paraId="7EE13C5D">
      <w:pPr>
        <w:keepNext w:val="0"/>
        <w:keepLines w:val="0"/>
        <w:pageBreakBefore w:val="0"/>
        <w:widowControl w:val="0"/>
        <w:kinsoku/>
        <w:wordWrap/>
        <w:topLinePunct w:val="0"/>
        <w:bidi w:val="0"/>
        <w:snapToGrid w:val="0"/>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黑体" w:cs="Times New Roman"/>
          <w:sz w:val="32"/>
          <w:szCs w:val="32"/>
          <w:highlight w:val="none"/>
        </w:rPr>
        <w:t>二、项目评价结论</w:t>
      </w:r>
    </w:p>
    <w:p w14:paraId="361B52DA">
      <w:pPr>
        <w:keepNext w:val="0"/>
        <w:keepLines w:val="0"/>
        <w:pageBreakBefore w:val="0"/>
        <w:widowControl w:val="0"/>
        <w:kinsoku/>
        <w:wordWrap/>
        <w:topLinePunct w:val="0"/>
        <w:bidi w:val="0"/>
        <w:snapToGrid w:val="0"/>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2023年忻州市经济开发区土地征迁补偿费项目</w:t>
      </w:r>
      <w:r>
        <w:rPr>
          <w:rFonts w:hint="default" w:ascii="Times New Roman" w:hAnsi="Times New Roman" w:eastAsia="仿宋_GB2312" w:cs="Times New Roman"/>
          <w:sz w:val="32"/>
          <w:szCs w:val="32"/>
          <w:highlight w:val="none"/>
        </w:rPr>
        <w:t>绩效评价得分</w:t>
      </w:r>
      <w:r>
        <w:rPr>
          <w:rFonts w:hint="default" w:ascii="Times New Roman" w:hAnsi="Times New Roman" w:eastAsia="仿宋_GB2312" w:cs="Times New Roman"/>
          <w:sz w:val="32"/>
          <w:szCs w:val="32"/>
          <w:highlight w:val="none"/>
          <w:lang w:val="en-US" w:eastAsia="zh-CN"/>
        </w:rPr>
        <w:t>7</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47</w:t>
      </w:r>
      <w:r>
        <w:rPr>
          <w:rFonts w:hint="default" w:ascii="Times New Roman" w:hAnsi="Times New Roman" w:eastAsia="仿宋_GB2312" w:cs="Times New Roman"/>
          <w:sz w:val="32"/>
          <w:szCs w:val="32"/>
          <w:highlight w:val="none"/>
        </w:rPr>
        <w:t>分，评价等级为“</w:t>
      </w:r>
      <w:r>
        <w:rPr>
          <w:rFonts w:hint="default" w:ascii="Times New Roman" w:hAnsi="Times New Roman" w:eastAsia="仿宋_GB2312" w:cs="Times New Roman"/>
          <w:sz w:val="32"/>
          <w:szCs w:val="32"/>
          <w:highlight w:val="none"/>
          <w:lang w:val="en-US" w:eastAsia="zh-CN"/>
        </w:rPr>
        <w:t>中</w:t>
      </w:r>
      <w:r>
        <w:rPr>
          <w:rFonts w:hint="default" w:ascii="Times New Roman" w:hAnsi="Times New Roman" w:eastAsia="仿宋_GB2312" w:cs="Times New Roman"/>
          <w:sz w:val="32"/>
          <w:szCs w:val="32"/>
          <w:highlight w:val="none"/>
        </w:rPr>
        <w:t>”。</w:t>
      </w:r>
    </w:p>
    <w:p w14:paraId="39D45C7A">
      <w:pPr>
        <w:pageBreakBefore w:val="0"/>
        <w:widowControl w:val="0"/>
        <w:shd w:val="clear" w:color="auto" w:fill="auto"/>
        <w:kinsoku/>
        <w:wordWrap/>
        <w:overflowPunct w:val="0"/>
        <w:topLinePunct w:val="0"/>
        <w:bidi w:val="0"/>
        <w:snapToGrid/>
        <w:spacing w:line="360" w:lineRule="auto"/>
        <w:ind w:firstLine="640" w:firstLineChars="200"/>
        <w:jc w:val="both"/>
        <w:outlineLvl w:val="9"/>
        <w:rPr>
          <w:rFonts w:hint="default" w:ascii="Times New Roman" w:hAnsi="Times New Roman" w:eastAsia="黑体" w:cs="Times New Roman"/>
          <w:color w:val="auto"/>
          <w:sz w:val="32"/>
          <w:szCs w:val="32"/>
          <w:highlight w:val="none"/>
          <w:lang w:val="en-US" w:eastAsia="zh-CN"/>
        </w:rPr>
      </w:pPr>
      <w:r>
        <w:rPr>
          <w:rFonts w:hint="eastAsia"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w:t>
      </w:r>
      <w:r>
        <w:rPr>
          <w:rFonts w:hint="default" w:ascii="Times New Roman" w:hAnsi="Times New Roman" w:eastAsia="黑体" w:cs="Times New Roman"/>
          <w:color w:val="auto"/>
          <w:sz w:val="32"/>
          <w:szCs w:val="32"/>
          <w:highlight w:val="none"/>
          <w:lang w:val="en-US" w:eastAsia="zh-CN"/>
        </w:rPr>
        <w:t>项目主要绩效</w:t>
      </w:r>
    </w:p>
    <w:p w14:paraId="228EDB12">
      <w:pPr>
        <w:keepNext w:val="0"/>
        <w:keepLines w:val="0"/>
        <w:pageBreakBefore w:val="0"/>
        <w:widowControl w:val="0"/>
        <w:shd w:val="clear" w:color="auto" w:fill="auto"/>
        <w:kinsoku/>
        <w:wordWrap/>
        <w:overflowPunct w:val="0"/>
        <w:topLinePunct w:val="0"/>
        <w:autoSpaceDE/>
        <w:autoSpaceDN/>
        <w:bidi w:val="0"/>
        <w:adjustRightInd w:val="0"/>
        <w:snapToGrid w:val="0"/>
        <w:spacing w:line="360" w:lineRule="auto"/>
        <w:ind w:firstLine="643" w:firstLineChars="200"/>
        <w:jc w:val="both"/>
        <w:textAlignment w:val="auto"/>
        <w:outlineLvl w:val="9"/>
        <w:rPr>
          <w:rFonts w:hint="eastAsia" w:ascii="Times New Roman" w:hAnsi="Times New Roman" w:eastAsia="黑体" w:cs="Times New Roman"/>
          <w:color w:val="auto"/>
          <w:sz w:val="32"/>
          <w:szCs w:val="32"/>
          <w:highlight w:val="none"/>
          <w:lang w:val="en-US" w:eastAsia="zh-CN"/>
        </w:rPr>
      </w:pPr>
      <w:r>
        <w:rPr>
          <w:rFonts w:hint="default" w:ascii="Times New Roman" w:hAnsi="Times New Roman" w:eastAsia="仿宋_GB2312" w:cs="Times New Roman"/>
          <w:b/>
          <w:bCs/>
          <w:color w:val="auto"/>
          <w:kern w:val="0"/>
          <w:sz w:val="32"/>
          <w:szCs w:val="32"/>
          <w:highlight w:val="none"/>
          <w:lang w:val="en-US" w:eastAsia="zh-CN"/>
        </w:rPr>
        <w:t>征</w:t>
      </w:r>
      <w:r>
        <w:rPr>
          <w:rFonts w:hint="eastAsia" w:ascii="Times New Roman" w:hAnsi="Times New Roman" w:eastAsia="仿宋_GB2312" w:cs="Times New Roman"/>
          <w:b/>
          <w:bCs/>
          <w:color w:val="auto"/>
          <w:kern w:val="0"/>
          <w:sz w:val="32"/>
          <w:szCs w:val="32"/>
          <w:highlight w:val="none"/>
          <w:lang w:val="en-US" w:eastAsia="zh-CN"/>
        </w:rPr>
        <w:t>收土地利用率较高</w:t>
      </w:r>
      <w:r>
        <w:rPr>
          <w:rFonts w:hint="default" w:ascii="Times New Roman" w:hAnsi="Times New Roman" w:eastAsia="仿宋_GB2312" w:cs="Times New Roman"/>
          <w:b/>
          <w:bCs/>
          <w:color w:val="auto"/>
          <w:kern w:val="0"/>
          <w:sz w:val="32"/>
          <w:szCs w:val="32"/>
          <w:highlight w:val="none"/>
          <w:lang w:val="en-US" w:eastAsia="zh-CN"/>
        </w:rPr>
        <w:t>。</w:t>
      </w:r>
      <w:r>
        <w:rPr>
          <w:rFonts w:hint="default" w:ascii="Times New Roman" w:hAnsi="Times New Roman" w:eastAsia="仿宋_GB2312" w:cs="Times New Roman"/>
          <w:color w:val="auto"/>
          <w:kern w:val="0"/>
          <w:sz w:val="32"/>
          <w:szCs w:val="32"/>
          <w:highlight w:val="none"/>
          <w:lang w:eastAsia="zh-CN"/>
        </w:rPr>
        <w:t>2023年忻州市经济开发区土地征迁补偿费项目</w:t>
      </w:r>
      <w:r>
        <w:rPr>
          <w:rFonts w:hint="eastAsia" w:ascii="Times New Roman" w:hAnsi="Times New Roman" w:eastAsia="仿宋_GB2312" w:cs="Times New Roman"/>
          <w:color w:val="auto"/>
          <w:kern w:val="0"/>
          <w:sz w:val="32"/>
          <w:szCs w:val="32"/>
          <w:highlight w:val="none"/>
          <w:lang w:val="en-US" w:eastAsia="zh-CN"/>
        </w:rPr>
        <w:t>共征收土地152.13亩</w:t>
      </w:r>
      <w:r>
        <w:rPr>
          <w:rFonts w:hint="default" w:ascii="Times New Roman" w:hAnsi="Times New Roman" w:eastAsia="仿宋_GB2312" w:cs="Times New Roman"/>
          <w:color w:val="auto"/>
          <w:kern w:val="0"/>
          <w:sz w:val="32"/>
          <w:szCs w:val="32"/>
          <w:highlight w:val="none"/>
          <w:lang w:val="en-US" w:eastAsia="zh-CN" w:bidi="ar-SA"/>
        </w:rPr>
        <w:t>，</w:t>
      </w:r>
      <w:r>
        <w:rPr>
          <w:rFonts w:hint="eastAsia" w:ascii="Times New Roman" w:hAnsi="Times New Roman" w:eastAsia="仿宋_GB2312" w:cs="Times New Roman"/>
          <w:color w:val="auto"/>
          <w:kern w:val="0"/>
          <w:sz w:val="32"/>
          <w:szCs w:val="32"/>
          <w:highlight w:val="none"/>
          <w:lang w:val="en-US" w:eastAsia="zh-CN" w:bidi="ar-SA"/>
        </w:rPr>
        <w:t>征收土地一是用于建设光伏产业园区标准化厂房及配套设施建设，项目已完成厂房建设，且1栋厂房进入试运行阶段，园区内包括生产厂房、员工宿舍、食堂等配套设施，各功能区布局合理，减少了不必要的土地浪费有效提高了土地的利用率；二是用于忻州市生活垃圾焚烧热电联产二期项目，建设800t/d的生活垃圾焚烧发电厂，项目已投入施工建设，土地利用率较高。</w:t>
      </w:r>
    </w:p>
    <w:p w14:paraId="2B43093F">
      <w:pPr>
        <w:keepNext w:val="0"/>
        <w:keepLines w:val="0"/>
        <w:pageBreakBefore w:val="0"/>
        <w:widowControl w:val="0"/>
        <w:shd w:val="clear" w:color="auto" w:fill="auto"/>
        <w:kinsoku/>
        <w:wordWrap/>
        <w:overflowPunct w:val="0"/>
        <w:topLinePunct w:val="0"/>
        <w:autoSpaceDE/>
        <w:autoSpaceDN/>
        <w:bidi w:val="0"/>
        <w:adjustRightInd w:val="0"/>
        <w:snapToGrid w:val="0"/>
        <w:spacing w:line="360" w:lineRule="auto"/>
        <w:ind w:firstLine="640" w:firstLineChars="200"/>
        <w:jc w:val="both"/>
        <w:textAlignment w:val="auto"/>
        <w:outlineLvl w:val="9"/>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四</w:t>
      </w:r>
      <w:r>
        <w:rPr>
          <w:rFonts w:hint="default" w:ascii="Times New Roman" w:hAnsi="Times New Roman" w:eastAsia="黑体" w:cs="Times New Roman"/>
          <w:color w:val="auto"/>
          <w:sz w:val="32"/>
          <w:szCs w:val="32"/>
          <w:highlight w:val="none"/>
        </w:rPr>
        <w:t>、需关注的主要问题</w:t>
      </w:r>
    </w:p>
    <w:p w14:paraId="4FDBF548">
      <w:pPr>
        <w:keepNext w:val="0"/>
        <w:keepLines w:val="0"/>
        <w:pageBreakBefore w:val="0"/>
        <w:widowControl w:val="0"/>
        <w:shd w:val="clear" w:color="auto" w:fill="auto"/>
        <w:kinsoku/>
        <w:wordWrap/>
        <w:overflowPunct w:val="0"/>
        <w:topLinePunct w:val="0"/>
        <w:autoSpaceDE/>
        <w:autoSpaceDN/>
        <w:bidi w:val="0"/>
        <w:adjustRightInd w:val="0"/>
        <w:snapToGrid w:val="0"/>
        <w:spacing w:line="360" w:lineRule="auto"/>
        <w:ind w:firstLine="640" w:firstLineChars="200"/>
        <w:jc w:val="both"/>
        <w:textAlignment w:val="auto"/>
        <w:rPr>
          <w:rFonts w:hint="default" w:ascii="Times New Roman" w:hAnsi="Times New Roman" w:eastAsia="楷体_GB2312" w:cs="Times New Roman"/>
          <w:color w:val="auto"/>
          <w:sz w:val="32"/>
          <w:szCs w:val="32"/>
          <w:highlight w:val="none"/>
          <w:lang w:val="en-US" w:eastAsia="zh-CN" w:bidi="ar-SA"/>
        </w:rPr>
      </w:pPr>
      <w:r>
        <w:rPr>
          <w:rFonts w:hint="default" w:ascii="Times New Roman" w:hAnsi="Times New Roman" w:eastAsia="楷体_GB2312" w:cs="Times New Roman"/>
          <w:color w:val="auto"/>
          <w:sz w:val="32"/>
          <w:szCs w:val="32"/>
          <w:highlight w:val="none"/>
          <w:lang w:val="en-US" w:eastAsia="zh-CN" w:bidi="ar-SA"/>
        </w:rPr>
        <w:t>（一）项目绩效管理不够规范</w:t>
      </w:r>
    </w:p>
    <w:p w14:paraId="588B8BE7">
      <w:pPr>
        <w:keepNext w:val="0"/>
        <w:keepLines w:val="0"/>
        <w:pageBreakBefore w:val="0"/>
        <w:widowControl w:val="0"/>
        <w:shd w:val="clear" w:color="auto" w:fill="auto"/>
        <w:kinsoku/>
        <w:wordWrap/>
        <w:overflowPunct w:val="0"/>
        <w:topLinePunct w:val="0"/>
        <w:autoSpaceDE/>
        <w:autoSpaceDN/>
        <w:bidi w:val="0"/>
        <w:adjustRightInd w:val="0"/>
        <w:snapToGrid w:val="0"/>
        <w:spacing w:line="360" w:lineRule="auto"/>
        <w:ind w:firstLine="640" w:firstLineChars="200"/>
        <w:jc w:val="both"/>
        <w:textAlignment w:val="auto"/>
        <w:rPr>
          <w:rFonts w:hint="default" w:ascii="Times New Roman" w:hAnsi="Times New Roman" w:eastAsia="仿宋_GB2312" w:cs="Times New Roman"/>
          <w:color w:val="auto"/>
          <w:kern w:val="0"/>
          <w:sz w:val="32"/>
          <w:szCs w:val="32"/>
          <w:highlight w:val="cyan"/>
          <w:lang w:val="en-US" w:eastAsia="zh-CN"/>
        </w:rPr>
      </w:pPr>
      <w:r>
        <w:rPr>
          <w:rFonts w:hint="default" w:ascii="Times New Roman" w:hAnsi="Times New Roman" w:eastAsia="仿宋_GB2312" w:cs="Times New Roman"/>
          <w:color w:val="auto"/>
          <w:kern w:val="0"/>
          <w:sz w:val="32"/>
          <w:szCs w:val="32"/>
          <w:highlight w:val="none"/>
          <w:lang w:val="en-US" w:eastAsia="zh-CN"/>
        </w:rPr>
        <w:t>一是产出数量指标未对项目补偿附着物进行分类细化，且未对经济效益、社会效益指标进行细化、量化，不利于后期对绩效目标的监控与考核</w:t>
      </w:r>
      <w:r>
        <w:rPr>
          <w:rFonts w:hint="eastAsia" w:ascii="Times New Roman" w:hAnsi="Times New Roman" w:eastAsia="仿宋_GB2312" w:cs="Times New Roman"/>
          <w:color w:val="auto"/>
          <w:kern w:val="0"/>
          <w:sz w:val="32"/>
          <w:szCs w:val="32"/>
          <w:highlight w:val="none"/>
          <w:lang w:val="en-US" w:eastAsia="zh-CN"/>
        </w:rPr>
        <w:t>；</w:t>
      </w:r>
      <w:r>
        <w:rPr>
          <w:rFonts w:hint="default" w:ascii="Times New Roman" w:hAnsi="Times New Roman" w:eastAsia="仿宋_GB2312" w:cs="Times New Roman"/>
          <w:color w:val="auto"/>
          <w:kern w:val="0"/>
          <w:sz w:val="32"/>
          <w:szCs w:val="32"/>
          <w:highlight w:val="none"/>
          <w:lang w:val="en-US" w:eastAsia="zh-CN"/>
        </w:rPr>
        <w:t>二是</w:t>
      </w:r>
      <w:r>
        <w:rPr>
          <w:rFonts w:hint="eastAsia" w:ascii="Times New Roman" w:hAnsi="Times New Roman" w:eastAsia="仿宋_GB2312" w:cs="Times New Roman"/>
          <w:color w:val="auto"/>
          <w:kern w:val="0"/>
          <w:sz w:val="32"/>
          <w:szCs w:val="32"/>
          <w:highlight w:val="none"/>
          <w:lang w:val="en-US" w:eastAsia="zh-CN"/>
        </w:rPr>
        <w:t>项目监控分析报告中未将项目预算执行率较低的问题予以体现，且未制定对应的纠偏措施；三是</w:t>
      </w:r>
      <w:r>
        <w:rPr>
          <w:rFonts w:hint="default" w:ascii="Times New Roman" w:hAnsi="Times New Roman" w:eastAsia="仿宋_GB2312" w:cs="Times New Roman"/>
          <w:color w:val="auto"/>
          <w:kern w:val="0"/>
          <w:sz w:val="32"/>
          <w:szCs w:val="32"/>
          <w:highlight w:val="none"/>
          <w:lang w:val="en-US" w:eastAsia="zh-CN"/>
        </w:rPr>
        <w:t>项目监控完成时间为2023年11月，时间滞后，不符合</w:t>
      </w:r>
      <w:r>
        <w:rPr>
          <w:rFonts w:hint="eastAsia" w:ascii="Times New Roman" w:hAnsi="Times New Roman" w:eastAsia="仿宋_GB2312" w:cs="Times New Roman"/>
          <w:color w:val="auto"/>
          <w:kern w:val="0"/>
          <w:sz w:val="32"/>
          <w:szCs w:val="32"/>
          <w:highlight w:val="none"/>
          <w:lang w:val="en-US" w:eastAsia="zh-CN"/>
        </w:rPr>
        <w:t>相关文件规定</w:t>
      </w:r>
      <w:r>
        <w:rPr>
          <w:rFonts w:hint="default" w:ascii="Times New Roman" w:hAnsi="Times New Roman" w:cs="Times New Roman"/>
          <w:highlight w:val="none"/>
          <w:lang w:eastAsia="zh-CN"/>
        </w:rPr>
        <w:t>；</w:t>
      </w:r>
      <w:r>
        <w:rPr>
          <w:rFonts w:hint="eastAsia" w:ascii="Times New Roman" w:hAnsi="Times New Roman" w:eastAsia="仿宋_GB2312" w:cs="Times New Roman"/>
          <w:color w:val="auto"/>
          <w:kern w:val="0"/>
          <w:sz w:val="32"/>
          <w:szCs w:val="32"/>
          <w:highlight w:val="none"/>
          <w:lang w:val="en-US" w:eastAsia="zh-CN"/>
        </w:rPr>
        <w:t>四</w:t>
      </w:r>
      <w:r>
        <w:rPr>
          <w:rFonts w:hint="default" w:ascii="Times New Roman" w:hAnsi="Times New Roman" w:eastAsia="仿宋_GB2312" w:cs="Times New Roman"/>
          <w:color w:val="auto"/>
          <w:kern w:val="0"/>
          <w:sz w:val="32"/>
          <w:szCs w:val="32"/>
          <w:highlight w:val="none"/>
          <w:lang w:val="en-US" w:eastAsia="zh-CN"/>
        </w:rPr>
        <w:t>是未在年底对项目实施情况进行分析</w:t>
      </w:r>
      <w:r>
        <w:rPr>
          <w:rFonts w:hint="eastAsia" w:ascii="Times New Roman" w:hAnsi="Times New Roman" w:eastAsia="仿宋_GB2312" w:cs="Times New Roman"/>
          <w:color w:val="auto"/>
          <w:kern w:val="0"/>
          <w:sz w:val="32"/>
          <w:szCs w:val="32"/>
          <w:highlight w:val="none"/>
          <w:lang w:val="en-US" w:eastAsia="zh-CN"/>
        </w:rPr>
        <w:t>并</w:t>
      </w:r>
      <w:r>
        <w:rPr>
          <w:rFonts w:hint="default" w:ascii="Times New Roman" w:hAnsi="Times New Roman" w:eastAsia="仿宋_GB2312" w:cs="Times New Roman"/>
          <w:color w:val="auto"/>
          <w:kern w:val="0"/>
          <w:sz w:val="32"/>
          <w:szCs w:val="32"/>
          <w:highlight w:val="none"/>
          <w:lang w:val="en-US" w:eastAsia="zh-CN"/>
        </w:rPr>
        <w:t>填报绩效目标自评表，未出具绩效自评报告</w:t>
      </w:r>
      <w:r>
        <w:rPr>
          <w:rFonts w:hint="eastAsia" w:ascii="Times New Roman" w:hAnsi="Times New Roman" w:eastAsia="仿宋_GB2312" w:cs="Times New Roman"/>
          <w:color w:val="auto"/>
          <w:kern w:val="0"/>
          <w:sz w:val="32"/>
          <w:szCs w:val="32"/>
          <w:highlight w:val="none"/>
          <w:lang w:val="en-US" w:eastAsia="zh-CN"/>
        </w:rPr>
        <w:t>，</w:t>
      </w:r>
      <w:r>
        <w:rPr>
          <w:rFonts w:hint="default" w:ascii="Times New Roman" w:hAnsi="Times New Roman" w:eastAsia="仿宋_GB2312" w:cs="Times New Roman"/>
          <w:color w:val="auto"/>
          <w:kern w:val="0"/>
          <w:sz w:val="32"/>
          <w:szCs w:val="32"/>
          <w:highlight w:val="none"/>
          <w:lang w:val="en-US" w:eastAsia="zh-CN"/>
        </w:rPr>
        <w:t>预算管理意识有待进一步加强</w:t>
      </w:r>
      <w:r>
        <w:rPr>
          <w:rFonts w:hint="eastAsia" w:ascii="Times New Roman" w:hAnsi="Times New Roman" w:eastAsia="仿宋_GB2312" w:cs="Times New Roman"/>
          <w:color w:val="auto"/>
          <w:kern w:val="0"/>
          <w:sz w:val="32"/>
          <w:szCs w:val="32"/>
          <w:highlight w:val="none"/>
          <w:lang w:val="en-US" w:eastAsia="zh-CN"/>
        </w:rPr>
        <w:t>。</w:t>
      </w:r>
    </w:p>
    <w:p w14:paraId="6209906A">
      <w:pPr>
        <w:keepNext w:val="0"/>
        <w:keepLines w:val="0"/>
        <w:pageBreakBefore w:val="0"/>
        <w:widowControl w:val="0"/>
        <w:shd w:val="clear" w:color="auto" w:fill="auto"/>
        <w:kinsoku/>
        <w:wordWrap/>
        <w:overflowPunct w:val="0"/>
        <w:topLinePunct w:val="0"/>
        <w:autoSpaceDE/>
        <w:autoSpaceDN/>
        <w:bidi w:val="0"/>
        <w:adjustRightInd w:val="0"/>
        <w:snapToGrid w:val="0"/>
        <w:spacing w:line="360" w:lineRule="auto"/>
        <w:ind w:firstLine="640" w:firstLineChars="200"/>
        <w:jc w:val="both"/>
        <w:textAlignment w:val="auto"/>
        <w:rPr>
          <w:rFonts w:hint="default" w:ascii="Times New Roman" w:hAnsi="Times New Roman" w:eastAsia="楷体_GB2312" w:cs="Times New Roman"/>
          <w:color w:val="auto"/>
          <w:sz w:val="32"/>
          <w:szCs w:val="32"/>
          <w:highlight w:val="none"/>
          <w:lang w:val="en-US" w:eastAsia="zh-CN" w:bidi="ar-SA"/>
        </w:rPr>
      </w:pPr>
      <w:r>
        <w:rPr>
          <w:rFonts w:hint="default" w:ascii="Times New Roman" w:hAnsi="Times New Roman" w:eastAsia="楷体_GB2312" w:cs="Times New Roman"/>
          <w:color w:val="auto"/>
          <w:sz w:val="32"/>
          <w:szCs w:val="32"/>
          <w:highlight w:val="none"/>
          <w:lang w:val="en-US" w:eastAsia="zh-CN" w:bidi="ar-SA"/>
        </w:rPr>
        <w:t>（二）预算</w:t>
      </w:r>
      <w:r>
        <w:rPr>
          <w:rFonts w:hint="eastAsia" w:ascii="Times New Roman" w:hAnsi="Times New Roman" w:eastAsia="楷体_GB2312" w:cs="Times New Roman"/>
          <w:color w:val="auto"/>
          <w:sz w:val="32"/>
          <w:szCs w:val="32"/>
          <w:highlight w:val="none"/>
          <w:lang w:val="en-US" w:eastAsia="zh-CN" w:bidi="ar-SA"/>
        </w:rPr>
        <w:t>编制不科学</w:t>
      </w:r>
    </w:p>
    <w:p w14:paraId="345EFBE8">
      <w:pPr>
        <w:pStyle w:val="5"/>
        <w:keepNext w:val="0"/>
        <w:keepLines w:val="0"/>
        <w:pageBreakBefore w:val="0"/>
        <w:widowControl/>
        <w:kinsoku/>
        <w:wordWrap/>
        <w:overflowPunct/>
        <w:topLinePunct w:val="0"/>
        <w:autoSpaceDE/>
        <w:autoSpaceDN/>
        <w:bidi w:val="0"/>
        <w:adjustRightInd/>
        <w:snapToGrid/>
        <w:spacing w:after="0"/>
        <w:ind w:left="0" w:leftChars="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eastAsia="zh-CN"/>
        </w:rPr>
        <w:t>2023年忻州市经济开发区土地征迁补偿费项目</w:t>
      </w:r>
      <w:r>
        <w:rPr>
          <w:rFonts w:hint="eastAsia" w:ascii="Times New Roman" w:hAnsi="Times New Roman" w:eastAsia="仿宋_GB2312" w:cs="Times New Roman"/>
          <w:color w:val="auto"/>
          <w:kern w:val="0"/>
          <w:sz w:val="32"/>
          <w:szCs w:val="32"/>
          <w:highlight w:val="none"/>
          <w:lang w:val="en-US" w:eastAsia="zh-CN"/>
        </w:rPr>
        <w:t>编制</w:t>
      </w:r>
      <w:r>
        <w:rPr>
          <w:rFonts w:hint="default" w:ascii="Times New Roman" w:hAnsi="Times New Roman" w:eastAsia="仿宋_GB2312" w:cs="Times New Roman"/>
          <w:color w:val="auto"/>
          <w:kern w:val="0"/>
          <w:sz w:val="32"/>
          <w:szCs w:val="32"/>
          <w:highlight w:val="none"/>
          <w:lang w:eastAsia="zh-CN"/>
        </w:rPr>
        <w:t>预算</w:t>
      </w:r>
      <w:r>
        <w:rPr>
          <w:rFonts w:hint="eastAsia" w:ascii="Times New Roman" w:hAnsi="Times New Roman" w:eastAsia="仿宋_GB2312" w:cs="Times New Roman"/>
          <w:color w:val="auto"/>
          <w:kern w:val="0"/>
          <w:sz w:val="32"/>
          <w:szCs w:val="32"/>
          <w:highlight w:val="none"/>
          <w:lang w:val="en-US" w:eastAsia="zh-CN"/>
        </w:rPr>
        <w:t>申请</w:t>
      </w:r>
      <w:r>
        <w:rPr>
          <w:rFonts w:hint="default" w:ascii="Times New Roman" w:hAnsi="Times New Roman" w:eastAsia="仿宋_GB2312" w:cs="Times New Roman"/>
          <w:color w:val="auto"/>
          <w:kern w:val="0"/>
          <w:sz w:val="32"/>
          <w:szCs w:val="32"/>
          <w:highlight w:val="none"/>
          <w:lang w:eastAsia="zh-CN"/>
        </w:rPr>
        <w:t>15000万元，</w:t>
      </w:r>
      <w:r>
        <w:rPr>
          <w:rFonts w:hint="eastAsia" w:ascii="Times New Roman" w:hAnsi="Times New Roman" w:eastAsia="仿宋_GB2312" w:cs="Times New Roman"/>
          <w:color w:val="auto"/>
          <w:kern w:val="0"/>
          <w:sz w:val="32"/>
          <w:szCs w:val="32"/>
          <w:highlight w:val="none"/>
          <w:lang w:val="en-US" w:eastAsia="zh-CN"/>
        </w:rPr>
        <w:t>实际到位15000万元，</w:t>
      </w:r>
      <w:r>
        <w:rPr>
          <w:rFonts w:hint="default" w:ascii="Times New Roman" w:hAnsi="Times New Roman" w:eastAsia="仿宋_GB2312" w:cs="Times New Roman"/>
          <w:color w:val="auto"/>
          <w:kern w:val="0"/>
          <w:sz w:val="32"/>
          <w:szCs w:val="32"/>
          <w:highlight w:val="none"/>
          <w:lang w:eastAsia="zh-CN"/>
        </w:rPr>
        <w:t>实际支出</w:t>
      </w:r>
      <w:r>
        <w:rPr>
          <w:rFonts w:hint="eastAsia" w:ascii="Times New Roman" w:hAnsi="Times New Roman" w:eastAsia="仿宋_GB2312" w:cs="Times New Roman"/>
          <w:color w:val="auto"/>
          <w:kern w:val="0"/>
          <w:sz w:val="32"/>
          <w:szCs w:val="32"/>
          <w:highlight w:val="none"/>
          <w:lang w:val="en-US" w:eastAsia="zh-CN"/>
        </w:rPr>
        <w:t>资金</w:t>
      </w:r>
      <w:r>
        <w:rPr>
          <w:rFonts w:hint="default" w:ascii="Times New Roman" w:hAnsi="Times New Roman" w:eastAsia="仿宋_GB2312" w:cs="Times New Roman"/>
          <w:color w:val="auto"/>
          <w:kern w:val="0"/>
          <w:sz w:val="32"/>
          <w:szCs w:val="32"/>
          <w:highlight w:val="none"/>
          <w:lang w:eastAsia="zh-CN"/>
        </w:rPr>
        <w:t>4133.1万元，</w:t>
      </w:r>
      <w:r>
        <w:rPr>
          <w:rFonts w:hint="eastAsia" w:ascii="Times New Roman" w:hAnsi="Times New Roman" w:eastAsia="仿宋_GB2312" w:cs="Times New Roman"/>
          <w:color w:val="auto"/>
          <w:kern w:val="0"/>
          <w:sz w:val="32"/>
          <w:szCs w:val="32"/>
          <w:highlight w:val="none"/>
          <w:lang w:val="en-US" w:eastAsia="zh-CN"/>
        </w:rPr>
        <w:t>结余资金</w:t>
      </w:r>
      <w:r>
        <w:rPr>
          <w:rFonts w:hint="default" w:ascii="Times New Roman" w:hAnsi="Times New Roman" w:eastAsia="仿宋_GB2312" w:cs="Times New Roman"/>
          <w:color w:val="auto"/>
          <w:kern w:val="0"/>
          <w:sz w:val="32"/>
          <w:szCs w:val="32"/>
          <w:highlight w:val="none"/>
          <w:lang w:eastAsia="zh-CN"/>
        </w:rPr>
        <w:t>10886.9万元，预算执行率27.55%</w:t>
      </w:r>
      <w:r>
        <w:rPr>
          <w:rFonts w:hint="eastAsia" w:ascii="Times New Roman" w:hAnsi="Times New Roman" w:eastAsia="仿宋_GB2312" w:cs="Times New Roman"/>
          <w:color w:val="auto"/>
          <w:kern w:val="0"/>
          <w:sz w:val="32"/>
          <w:szCs w:val="32"/>
          <w:highlight w:val="none"/>
          <w:lang w:eastAsia="zh-CN"/>
        </w:rPr>
        <w:t>，</w:t>
      </w:r>
      <w:r>
        <w:rPr>
          <w:rFonts w:hint="eastAsia" w:ascii="Times New Roman" w:hAnsi="Times New Roman" w:eastAsia="仿宋_GB2312" w:cs="Times New Roman"/>
          <w:color w:val="auto"/>
          <w:kern w:val="0"/>
          <w:sz w:val="32"/>
          <w:szCs w:val="32"/>
          <w:highlight w:val="none"/>
          <w:lang w:val="en-US" w:eastAsia="zh-CN"/>
        </w:rPr>
        <w:t>其主要原因是：实施单位未能预料相关项目落地建设情况、成片开发方案批复情况等不可抗力因素，</w:t>
      </w:r>
      <w:r>
        <w:rPr>
          <w:rFonts w:hint="default" w:ascii="Times New Roman" w:hAnsi="Times New Roman" w:eastAsia="仿宋_GB2312" w:cs="Times New Roman"/>
          <w:color w:val="auto"/>
          <w:kern w:val="0"/>
          <w:sz w:val="32"/>
          <w:szCs w:val="32"/>
          <w:highlight w:val="none"/>
        </w:rPr>
        <w:t>预算编制</w:t>
      </w:r>
      <w:r>
        <w:rPr>
          <w:rFonts w:hint="eastAsia" w:ascii="Times New Roman" w:hAnsi="Times New Roman" w:eastAsia="仿宋_GB2312" w:cs="Times New Roman"/>
          <w:color w:val="auto"/>
          <w:kern w:val="0"/>
          <w:sz w:val="32"/>
          <w:szCs w:val="32"/>
          <w:highlight w:val="none"/>
          <w:lang w:val="en-US" w:eastAsia="zh-CN"/>
        </w:rPr>
        <w:t>方案未列明</w:t>
      </w:r>
      <w:r>
        <w:rPr>
          <w:rFonts w:hint="default" w:ascii="Times New Roman" w:hAnsi="Times New Roman" w:eastAsia="仿宋_GB2312" w:cs="Times New Roman"/>
          <w:color w:val="auto"/>
          <w:kern w:val="0"/>
          <w:sz w:val="32"/>
          <w:szCs w:val="32"/>
          <w:highlight w:val="none"/>
        </w:rPr>
        <w:t>具体项目内容进行申请，预算编制与实际支出出现偏差</w:t>
      </w:r>
      <w:r>
        <w:rPr>
          <w:rFonts w:hint="eastAsia" w:ascii="Times New Roman" w:hAnsi="Times New Roman" w:eastAsia="仿宋_GB2312" w:cs="Times New Roman"/>
          <w:color w:val="auto"/>
          <w:kern w:val="0"/>
          <w:sz w:val="32"/>
          <w:szCs w:val="32"/>
          <w:highlight w:val="none"/>
          <w:lang w:val="en-US" w:eastAsia="zh-CN"/>
        </w:rPr>
        <w:t>较大</w:t>
      </w:r>
      <w:r>
        <w:rPr>
          <w:rFonts w:hint="default" w:ascii="Times New Roman" w:hAnsi="Times New Roman" w:eastAsia="仿宋_GB2312" w:cs="Times New Roman"/>
          <w:color w:val="auto"/>
          <w:kern w:val="0"/>
          <w:sz w:val="32"/>
          <w:szCs w:val="32"/>
          <w:highlight w:val="none"/>
        </w:rPr>
        <w:t>。</w:t>
      </w:r>
    </w:p>
    <w:p w14:paraId="1831CFE3">
      <w:pPr>
        <w:rPr>
          <w:rFonts w:hint="default" w:ascii="Times New Roman" w:hAnsi="Times New Roman" w:eastAsia="楷体_GB2312" w:cs="Times New Roman"/>
          <w:color w:val="auto"/>
          <w:sz w:val="32"/>
          <w:szCs w:val="32"/>
          <w:highlight w:val="none"/>
          <w:lang w:val="en-US" w:eastAsia="zh-CN" w:bidi="ar-SA"/>
        </w:rPr>
      </w:pPr>
      <w:r>
        <w:rPr>
          <w:rFonts w:hint="eastAsia" w:ascii="Times New Roman" w:hAnsi="Times New Roman" w:eastAsia="楷体_GB2312" w:cs="Times New Roman"/>
          <w:color w:val="auto"/>
          <w:sz w:val="32"/>
          <w:szCs w:val="32"/>
          <w:highlight w:val="none"/>
          <w:lang w:val="en-US" w:eastAsia="zh-CN" w:bidi="ar-SA"/>
        </w:rPr>
        <w:t>（三）项目资金使用不够规范</w:t>
      </w:r>
    </w:p>
    <w:p w14:paraId="38CDB503">
      <w:pPr>
        <w:pStyle w:val="5"/>
        <w:keepNext w:val="0"/>
        <w:keepLines w:val="0"/>
        <w:pageBreakBefore w:val="0"/>
        <w:widowControl/>
        <w:kinsoku/>
        <w:wordWrap/>
        <w:overflowPunct/>
        <w:topLinePunct w:val="0"/>
        <w:autoSpaceDE/>
        <w:autoSpaceDN/>
        <w:bidi w:val="0"/>
        <w:adjustRightInd/>
        <w:snapToGrid/>
        <w:spacing w:after="0"/>
        <w:ind w:left="0" w:leftChars="0"/>
        <w:textAlignment w:val="auto"/>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bidi="ar-SA"/>
        </w:rPr>
        <w:t>2023年忻州市经济开发区土地征迁补偿费项目于2023年3月28日支付资金30.1万元，用于忻府区秀容街道办事处南关村和西街村土地征收中涉及的115座墓地迁移费用补偿，但地块征地批复手续尚未办理完成，而土地附着物的墓地迁移费已支付。</w:t>
      </w:r>
    </w:p>
    <w:p w14:paraId="49BCFB33">
      <w:pPr>
        <w:pStyle w:val="2"/>
        <w:keepNext w:val="0"/>
        <w:keepLines w:val="0"/>
        <w:pageBreakBefore w:val="0"/>
        <w:widowControl/>
        <w:numPr>
          <w:ilvl w:val="0"/>
          <w:numId w:val="1"/>
        </w:numPr>
        <w:kinsoku/>
        <w:wordWrap/>
        <w:overflowPunct/>
        <w:topLinePunct w:val="0"/>
        <w:autoSpaceDE/>
        <w:autoSpaceDN/>
        <w:bidi w:val="0"/>
        <w:adjustRightInd/>
        <w:snapToGrid/>
        <w:ind w:left="0" w:leftChars="0"/>
        <w:textAlignment w:val="auto"/>
        <w:rPr>
          <w:rFonts w:hint="eastAsia" w:ascii="Times New Roman" w:hAnsi="Times New Roman" w:eastAsia="楷体_GB2312" w:cs="Times New Roman"/>
          <w:color w:val="auto"/>
          <w:sz w:val="32"/>
          <w:szCs w:val="32"/>
          <w:highlight w:val="none"/>
          <w:lang w:val="en-US" w:eastAsia="zh-CN" w:bidi="ar-SA"/>
        </w:rPr>
      </w:pPr>
      <w:r>
        <w:rPr>
          <w:rFonts w:hint="eastAsia" w:ascii="Times New Roman" w:hAnsi="Times New Roman" w:eastAsia="楷体_GB2312" w:cs="Times New Roman"/>
          <w:color w:val="auto"/>
          <w:sz w:val="32"/>
          <w:szCs w:val="32"/>
          <w:highlight w:val="none"/>
          <w:lang w:val="en-US" w:eastAsia="zh-CN" w:bidi="ar-SA"/>
        </w:rPr>
        <w:t>土地征收目标未达预期</w:t>
      </w:r>
    </w:p>
    <w:p w14:paraId="71D09012">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640" w:firstLineChars="200"/>
        <w:jc w:val="left"/>
        <w:textAlignment w:val="auto"/>
        <w:rPr>
          <w:rFonts w:hint="eastAsia" w:eastAsia="宋体"/>
          <w:lang w:val="en-US" w:eastAsia="zh-CN"/>
        </w:rPr>
      </w:pPr>
      <w:r>
        <w:rPr>
          <w:rFonts w:hint="default" w:ascii="Times New Roman" w:hAnsi="Times New Roman" w:eastAsia="仿宋_GB2312" w:cs="Times New Roman"/>
          <w:color w:val="auto"/>
          <w:kern w:val="0"/>
          <w:sz w:val="32"/>
          <w:szCs w:val="32"/>
          <w:highlight w:val="none"/>
          <w:lang w:eastAsia="zh-CN"/>
        </w:rPr>
        <w:t>2023年计划征迁收储亩数1000亩，截至2023年</w:t>
      </w:r>
      <w:r>
        <w:rPr>
          <w:rFonts w:hint="eastAsia" w:ascii="Times New Roman" w:hAnsi="Times New Roman" w:eastAsia="仿宋_GB2312" w:cs="Times New Roman"/>
          <w:color w:val="auto"/>
          <w:kern w:val="0"/>
          <w:sz w:val="32"/>
          <w:szCs w:val="32"/>
          <w:highlight w:val="none"/>
          <w:lang w:val="en-US" w:eastAsia="zh-CN"/>
        </w:rPr>
        <w:t>12</w:t>
      </w:r>
      <w:r>
        <w:rPr>
          <w:rFonts w:hint="default" w:ascii="Times New Roman" w:hAnsi="Times New Roman" w:eastAsia="仿宋_GB2312" w:cs="Times New Roman"/>
          <w:color w:val="auto"/>
          <w:kern w:val="0"/>
          <w:sz w:val="32"/>
          <w:szCs w:val="32"/>
          <w:highlight w:val="none"/>
          <w:lang w:eastAsia="zh-CN"/>
        </w:rPr>
        <w:t>月底</w:t>
      </w:r>
      <w:r>
        <w:rPr>
          <w:rFonts w:hint="eastAsia" w:ascii="Times New Roman" w:hAnsi="Times New Roman" w:eastAsia="仿宋_GB2312" w:cs="Times New Roman"/>
          <w:color w:val="auto"/>
          <w:kern w:val="0"/>
          <w:sz w:val="32"/>
          <w:szCs w:val="32"/>
          <w:highlight w:val="none"/>
          <w:lang w:val="en-US" w:eastAsia="zh-CN"/>
        </w:rPr>
        <w:t>实际</w:t>
      </w:r>
      <w:r>
        <w:rPr>
          <w:rFonts w:hint="default" w:ascii="Times New Roman" w:hAnsi="Times New Roman" w:eastAsia="仿宋_GB2312" w:cs="Times New Roman"/>
          <w:color w:val="auto"/>
          <w:kern w:val="0"/>
          <w:sz w:val="32"/>
          <w:szCs w:val="32"/>
          <w:highlight w:val="none"/>
          <w:lang w:eastAsia="zh-CN"/>
        </w:rPr>
        <w:t>收储亩数152.13亩，其余土地征地手续</w:t>
      </w:r>
      <w:r>
        <w:rPr>
          <w:rFonts w:hint="eastAsia" w:ascii="Times New Roman" w:hAnsi="Times New Roman" w:eastAsia="仿宋_GB2312" w:cs="Times New Roman"/>
          <w:color w:val="auto"/>
          <w:kern w:val="0"/>
          <w:sz w:val="32"/>
          <w:szCs w:val="32"/>
          <w:highlight w:val="none"/>
          <w:lang w:val="en-US" w:eastAsia="zh-CN"/>
        </w:rPr>
        <w:t>尚未</w:t>
      </w:r>
      <w:r>
        <w:rPr>
          <w:rFonts w:hint="default" w:ascii="Times New Roman" w:hAnsi="Times New Roman" w:eastAsia="仿宋_GB2312" w:cs="Times New Roman"/>
          <w:color w:val="auto"/>
          <w:kern w:val="0"/>
          <w:sz w:val="32"/>
          <w:szCs w:val="32"/>
          <w:highlight w:val="none"/>
          <w:lang w:eastAsia="zh-CN"/>
        </w:rPr>
        <w:t>批复，收储亩数仅占计划征迁收储亩数的15.21%</w:t>
      </w:r>
      <w:r>
        <w:rPr>
          <w:rFonts w:hint="eastAsia" w:ascii="Times New Roman" w:hAnsi="Times New Roman" w:eastAsia="仿宋_GB2312" w:cs="Times New Roman"/>
          <w:color w:val="auto"/>
          <w:kern w:val="0"/>
          <w:sz w:val="32"/>
          <w:szCs w:val="32"/>
          <w:highlight w:val="none"/>
          <w:lang w:eastAsia="zh-CN"/>
        </w:rPr>
        <w:t>，</w:t>
      </w:r>
      <w:r>
        <w:rPr>
          <w:rFonts w:hint="eastAsia" w:ascii="Times New Roman" w:hAnsi="Times New Roman" w:eastAsia="仿宋_GB2312" w:cs="Times New Roman"/>
          <w:color w:val="auto"/>
          <w:kern w:val="0"/>
          <w:sz w:val="32"/>
          <w:szCs w:val="32"/>
          <w:highlight w:val="none"/>
          <w:lang w:val="en-US" w:eastAsia="zh-CN"/>
        </w:rPr>
        <w:t>土地征收过程推进缓慢。</w:t>
      </w:r>
    </w:p>
    <w:p w14:paraId="27C5ECA6">
      <w:pPr>
        <w:keepNext w:val="0"/>
        <w:keepLines w:val="0"/>
        <w:pageBreakBefore w:val="0"/>
        <w:widowControl w:val="0"/>
        <w:shd w:val="clear" w:color="auto" w:fill="auto"/>
        <w:kinsoku/>
        <w:wordWrap/>
        <w:overflowPunct w:val="0"/>
        <w:topLinePunct w:val="0"/>
        <w:autoSpaceDE/>
        <w:autoSpaceDN/>
        <w:bidi w:val="0"/>
        <w:adjustRightInd w:val="0"/>
        <w:snapToGrid w:val="0"/>
        <w:spacing w:line="360" w:lineRule="auto"/>
        <w:ind w:firstLine="640" w:firstLineChars="200"/>
        <w:jc w:val="both"/>
        <w:textAlignment w:val="auto"/>
        <w:outlineLvl w:val="9"/>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五</w:t>
      </w:r>
      <w:r>
        <w:rPr>
          <w:rFonts w:hint="default" w:ascii="Times New Roman" w:hAnsi="Times New Roman" w:eastAsia="黑体" w:cs="Times New Roman"/>
          <w:color w:val="auto"/>
          <w:sz w:val="32"/>
          <w:szCs w:val="32"/>
          <w:highlight w:val="none"/>
        </w:rPr>
        <w:t>、相关建议</w:t>
      </w:r>
    </w:p>
    <w:p w14:paraId="7D9B1321">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360" w:lineRule="auto"/>
        <w:ind w:firstLine="640" w:firstLineChars="200"/>
        <w:jc w:val="both"/>
        <w:textAlignment w:val="auto"/>
        <w:rPr>
          <w:rFonts w:hint="default" w:ascii="Times New Roman" w:hAnsi="Times New Roman" w:eastAsia="楷体_GB2312" w:cs="Times New Roman"/>
          <w:color w:val="auto"/>
          <w:sz w:val="32"/>
          <w:szCs w:val="32"/>
          <w:highlight w:val="none"/>
          <w:lang w:val="en-US" w:eastAsia="zh-CN" w:bidi="ar-SA"/>
        </w:rPr>
      </w:pPr>
      <w:r>
        <w:rPr>
          <w:rFonts w:hint="default" w:ascii="Times New Roman" w:hAnsi="Times New Roman" w:eastAsia="楷体_GB2312" w:cs="Times New Roman"/>
          <w:bCs/>
          <w:kern w:val="2"/>
          <w:sz w:val="32"/>
          <w:szCs w:val="32"/>
          <w:highlight w:val="none"/>
          <w:lang w:eastAsia="zh-CN"/>
        </w:rPr>
        <w:t>（</w:t>
      </w:r>
      <w:r>
        <w:rPr>
          <w:rFonts w:hint="default" w:ascii="Times New Roman" w:hAnsi="Times New Roman" w:eastAsia="楷体_GB2312" w:cs="Times New Roman"/>
          <w:bCs/>
          <w:kern w:val="2"/>
          <w:sz w:val="32"/>
          <w:szCs w:val="32"/>
          <w:highlight w:val="none"/>
          <w:lang w:val="en-US" w:eastAsia="zh-CN"/>
        </w:rPr>
        <w:t>一</w:t>
      </w:r>
      <w:r>
        <w:rPr>
          <w:rFonts w:hint="default" w:ascii="Times New Roman" w:hAnsi="Times New Roman" w:eastAsia="楷体_GB2312" w:cs="Times New Roman"/>
          <w:bCs/>
          <w:kern w:val="2"/>
          <w:sz w:val="32"/>
          <w:szCs w:val="32"/>
          <w:highlight w:val="none"/>
          <w:lang w:eastAsia="zh-CN"/>
        </w:rPr>
        <w:t>）</w:t>
      </w:r>
      <w:r>
        <w:rPr>
          <w:rFonts w:hint="default" w:ascii="Times New Roman" w:hAnsi="Times New Roman" w:eastAsia="楷体_GB2312" w:cs="Times New Roman"/>
          <w:color w:val="auto"/>
          <w:sz w:val="32"/>
          <w:szCs w:val="32"/>
          <w:highlight w:val="none"/>
          <w:lang w:val="en-US" w:eastAsia="zh-CN" w:bidi="ar-SA"/>
        </w:rPr>
        <w:t>增强绩效管理理念，提高绩效管理水平</w:t>
      </w:r>
    </w:p>
    <w:p w14:paraId="0F1A79E0">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360" w:lineRule="auto"/>
        <w:ind w:firstLine="640" w:firstLineChars="200"/>
        <w:jc w:val="both"/>
        <w:textAlignment w:val="auto"/>
        <w:rPr>
          <w:rFonts w:hint="default" w:ascii="Times New Roman" w:hAnsi="Times New Roman" w:eastAsia="仿宋_GB2312" w:cs="Times New Roman"/>
          <w:color w:val="auto"/>
          <w:sz w:val="32"/>
          <w:szCs w:val="32"/>
          <w:highlight w:val="none"/>
          <w:vertAlign w:val="baseline"/>
          <w:lang w:val="en-US" w:eastAsia="zh-CN"/>
        </w:rPr>
      </w:pPr>
      <w:r>
        <w:rPr>
          <w:rFonts w:hint="default" w:ascii="Times New Roman" w:hAnsi="Times New Roman" w:eastAsia="仿宋_GB2312" w:cs="Times New Roman"/>
          <w:color w:val="auto"/>
          <w:kern w:val="0"/>
          <w:sz w:val="32"/>
          <w:szCs w:val="32"/>
          <w:highlight w:val="none"/>
          <w:lang w:val="en-US" w:eastAsia="zh-CN"/>
        </w:rPr>
        <w:t>建议项目实施单位全面贯彻落实</w:t>
      </w:r>
      <w:r>
        <w:rPr>
          <w:rFonts w:hint="default" w:ascii="Times New Roman" w:hAnsi="Times New Roman" w:eastAsia="仿宋_GB2312" w:cs="Times New Roman"/>
          <w:spacing w:val="-6"/>
          <w:kern w:val="0"/>
          <w:sz w:val="32"/>
          <w:szCs w:val="32"/>
          <w:highlight w:val="none"/>
        </w:rPr>
        <w:t>《中共山西省委山西省人民政府关于全面实施预算绩效管理的实施意见》（晋发〔2018〕39号）</w:t>
      </w:r>
      <w:r>
        <w:rPr>
          <w:rFonts w:hint="default" w:ascii="Times New Roman" w:hAnsi="Times New Roman" w:eastAsia="仿宋_GB2312" w:cs="Times New Roman"/>
          <w:spacing w:val="-6"/>
          <w:kern w:val="0"/>
          <w:sz w:val="32"/>
          <w:szCs w:val="32"/>
          <w:highlight w:val="none"/>
          <w:lang w:val="en-US" w:eastAsia="zh-CN"/>
        </w:rPr>
        <w:t>和</w:t>
      </w:r>
      <w:r>
        <w:rPr>
          <w:rFonts w:hint="default" w:ascii="Times New Roman" w:hAnsi="Times New Roman" w:eastAsia="仿宋_GB2312" w:cs="Times New Roman"/>
          <w:spacing w:val="-6"/>
          <w:sz w:val="32"/>
          <w:szCs w:val="32"/>
          <w:highlight w:val="none"/>
        </w:rPr>
        <w:t>《中共忻州市委</w:t>
      </w:r>
      <w:r>
        <w:rPr>
          <w:rFonts w:hint="default" w:ascii="Times New Roman" w:hAnsi="Times New Roman" w:eastAsia="仿宋_GB2312" w:cs="Times New Roman"/>
          <w:spacing w:val="-6"/>
          <w:sz w:val="32"/>
          <w:szCs w:val="32"/>
          <w:highlight w:val="none"/>
          <w:lang w:val="en-US" w:eastAsia="zh-CN"/>
        </w:rPr>
        <w:t xml:space="preserve"> </w:t>
      </w:r>
      <w:r>
        <w:rPr>
          <w:rFonts w:hint="default" w:ascii="Times New Roman" w:hAnsi="Times New Roman" w:eastAsia="仿宋_GB2312" w:cs="Times New Roman"/>
          <w:spacing w:val="-6"/>
          <w:sz w:val="32"/>
          <w:szCs w:val="32"/>
          <w:highlight w:val="none"/>
        </w:rPr>
        <w:t>忻州市人民政府关于全面实施预算绩效管理着力提高财政资金使用效益的实施意见》（忻市发〔2019〕3号）</w:t>
      </w:r>
      <w:r>
        <w:rPr>
          <w:rFonts w:hint="default" w:ascii="Times New Roman" w:hAnsi="Times New Roman" w:eastAsia="仿宋_GB2312" w:cs="Times New Roman"/>
          <w:color w:val="auto"/>
          <w:kern w:val="0"/>
          <w:sz w:val="32"/>
          <w:szCs w:val="32"/>
          <w:highlight w:val="none"/>
          <w:lang w:val="en-US" w:eastAsia="zh-CN"/>
        </w:rPr>
        <w:t>关于“全面实施预算绩效管理”的要求，不断提高预算绩效管理理念，提高对全面实施预算绩效管理的认识和政策要求的掌握。在实施过程中，科学合理设置绩效目标，细化量化绩效指标，并按要求及时进行申报；绩效目标批复后，加强对实施过程中的绩效监控和结果的自评，扎实推动绩效目标的高质量、高标准实现。</w:t>
      </w:r>
    </w:p>
    <w:p w14:paraId="1873FC0A">
      <w:pPr>
        <w:keepNext w:val="0"/>
        <w:keepLines w:val="0"/>
        <w:pageBreakBefore w:val="0"/>
        <w:shd w:val="clear" w:color="auto" w:fill="auto"/>
        <w:kinsoku/>
        <w:wordWrap/>
        <w:topLinePunct w:val="0"/>
        <w:autoSpaceDE/>
        <w:autoSpaceDN/>
        <w:bidi w:val="0"/>
        <w:adjustRightInd w:val="0"/>
        <w:snapToGrid w:val="0"/>
        <w:spacing w:line="360" w:lineRule="auto"/>
        <w:ind w:firstLine="640" w:firstLineChars="200"/>
        <w:jc w:val="both"/>
        <w:textAlignment w:val="auto"/>
        <w:rPr>
          <w:rFonts w:hint="default" w:ascii="Times New Roman" w:hAnsi="Times New Roman" w:eastAsia="楷体_GB2312" w:cs="Times New Roman"/>
          <w:color w:val="auto"/>
          <w:sz w:val="32"/>
          <w:szCs w:val="32"/>
          <w:highlight w:val="none"/>
          <w:lang w:val="en-US" w:eastAsia="zh-CN" w:bidi="ar-SA"/>
        </w:rPr>
      </w:pPr>
      <w:r>
        <w:rPr>
          <w:rFonts w:hint="default" w:ascii="Times New Roman" w:hAnsi="Times New Roman" w:eastAsia="楷体_GB2312" w:cs="Times New Roman"/>
          <w:color w:val="auto"/>
          <w:sz w:val="32"/>
          <w:szCs w:val="32"/>
          <w:highlight w:val="none"/>
          <w:lang w:val="en-US" w:eastAsia="zh-CN" w:bidi="ar-SA"/>
        </w:rPr>
        <w:t>（二）严格按需申请资金，提高预算编制科学性</w:t>
      </w:r>
    </w:p>
    <w:p w14:paraId="32F71A65">
      <w:pPr>
        <w:pStyle w:val="5"/>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建议项目实施单位在今后类似项目实施中，编制项目预算前要深入实地做好前期调研，充分了解</w:t>
      </w:r>
      <w:r>
        <w:rPr>
          <w:rFonts w:hint="eastAsia" w:ascii="Times New Roman" w:hAnsi="Times New Roman" w:eastAsia="仿宋_GB2312" w:cs="Times New Roman"/>
          <w:color w:val="auto"/>
          <w:kern w:val="0"/>
          <w:sz w:val="32"/>
          <w:szCs w:val="32"/>
          <w:highlight w:val="none"/>
          <w:lang w:val="en-US" w:eastAsia="zh-CN"/>
        </w:rPr>
        <w:t>拟征收土地规模、</w:t>
      </w:r>
      <w:r>
        <w:rPr>
          <w:rFonts w:hint="default" w:ascii="Times New Roman" w:hAnsi="Times New Roman" w:eastAsia="仿宋_GB2312" w:cs="Times New Roman"/>
          <w:color w:val="auto"/>
          <w:kern w:val="0"/>
          <w:sz w:val="32"/>
          <w:szCs w:val="32"/>
          <w:highlight w:val="none"/>
          <w:lang w:val="en-US" w:eastAsia="zh-CN"/>
        </w:rPr>
        <w:t>补偿企业（</w:t>
      </w:r>
      <w:r>
        <w:rPr>
          <w:rFonts w:hint="eastAsia" w:ascii="Times New Roman" w:hAnsi="Times New Roman" w:eastAsia="仿宋_GB2312" w:cs="Times New Roman"/>
          <w:color w:val="auto"/>
          <w:kern w:val="0"/>
          <w:sz w:val="32"/>
          <w:szCs w:val="32"/>
          <w:highlight w:val="none"/>
          <w:lang w:val="en-US" w:eastAsia="zh-CN"/>
        </w:rPr>
        <w:t>个人</w:t>
      </w:r>
      <w:r>
        <w:rPr>
          <w:rFonts w:hint="default" w:ascii="Times New Roman" w:hAnsi="Times New Roman" w:eastAsia="仿宋_GB2312" w:cs="Times New Roman"/>
          <w:color w:val="auto"/>
          <w:kern w:val="0"/>
          <w:sz w:val="32"/>
          <w:szCs w:val="32"/>
          <w:highlight w:val="none"/>
          <w:lang w:val="en-US" w:eastAsia="zh-CN"/>
        </w:rPr>
        <w:t>）及补偿数量，</w:t>
      </w:r>
      <w:r>
        <w:rPr>
          <w:rFonts w:hint="eastAsia" w:ascii="Times New Roman" w:hAnsi="Times New Roman" w:eastAsia="仿宋_GB2312" w:cs="Times New Roman"/>
          <w:color w:val="auto"/>
          <w:kern w:val="0"/>
          <w:sz w:val="32"/>
          <w:szCs w:val="32"/>
          <w:highlight w:val="none"/>
          <w:lang w:val="en-US" w:eastAsia="zh-CN"/>
        </w:rPr>
        <w:t>拟征收土地的手续办理进展等情况，</w:t>
      </w:r>
      <w:r>
        <w:rPr>
          <w:rFonts w:hint="default" w:ascii="Times New Roman" w:hAnsi="Times New Roman" w:eastAsia="仿宋_GB2312" w:cs="Times New Roman"/>
          <w:color w:val="auto"/>
          <w:kern w:val="0"/>
          <w:sz w:val="32"/>
          <w:szCs w:val="32"/>
          <w:highlight w:val="none"/>
          <w:lang w:val="en-US" w:eastAsia="zh-CN"/>
        </w:rPr>
        <w:t>做好全面摸底工作，按照补偿标准科学测算</w:t>
      </w:r>
      <w:r>
        <w:rPr>
          <w:rFonts w:hint="eastAsia" w:ascii="Times New Roman" w:hAnsi="Times New Roman" w:eastAsia="仿宋_GB2312" w:cs="Times New Roman"/>
          <w:color w:val="auto"/>
          <w:kern w:val="0"/>
          <w:sz w:val="32"/>
          <w:szCs w:val="32"/>
          <w:highlight w:val="none"/>
          <w:lang w:val="en-US" w:eastAsia="zh-CN"/>
        </w:rPr>
        <w:t>资金</w:t>
      </w:r>
      <w:r>
        <w:rPr>
          <w:rFonts w:hint="default" w:ascii="Times New Roman" w:hAnsi="Times New Roman" w:eastAsia="仿宋_GB2312" w:cs="Times New Roman"/>
          <w:color w:val="auto"/>
          <w:kern w:val="0"/>
          <w:sz w:val="32"/>
          <w:szCs w:val="32"/>
          <w:highlight w:val="none"/>
          <w:lang w:val="en-US" w:eastAsia="zh-CN"/>
        </w:rPr>
        <w:t>需求，</w:t>
      </w:r>
      <w:r>
        <w:rPr>
          <w:rFonts w:hint="eastAsia" w:ascii="Times New Roman" w:hAnsi="Times New Roman" w:eastAsia="仿宋_GB2312" w:cs="Times New Roman"/>
          <w:color w:val="auto"/>
          <w:kern w:val="0"/>
          <w:sz w:val="32"/>
          <w:szCs w:val="32"/>
          <w:highlight w:val="none"/>
          <w:lang w:val="en-US" w:eastAsia="zh-CN"/>
        </w:rPr>
        <w:t>使</w:t>
      </w:r>
      <w:r>
        <w:rPr>
          <w:rFonts w:hint="default" w:ascii="Times New Roman" w:hAnsi="Times New Roman" w:eastAsia="仿宋_GB2312" w:cs="Times New Roman"/>
          <w:color w:val="auto"/>
          <w:kern w:val="0"/>
          <w:sz w:val="32"/>
          <w:szCs w:val="32"/>
          <w:highlight w:val="none"/>
          <w:lang w:val="en-US" w:eastAsia="zh-CN"/>
        </w:rPr>
        <w:t>申请财政资金与项目实际补偿对象、安置协议相吻合一致，不断提高预算编制的科学性、合理性和准确性。</w:t>
      </w:r>
    </w:p>
    <w:p w14:paraId="41EF7472">
      <w:pPr>
        <w:keepNext w:val="0"/>
        <w:keepLines w:val="0"/>
        <w:pageBreakBefore w:val="0"/>
        <w:shd w:val="clear" w:color="auto" w:fill="auto"/>
        <w:kinsoku/>
        <w:wordWrap/>
        <w:topLinePunct w:val="0"/>
        <w:autoSpaceDE/>
        <w:autoSpaceDN/>
        <w:bidi w:val="0"/>
        <w:adjustRightInd w:val="0"/>
        <w:snapToGrid w:val="0"/>
        <w:spacing w:line="360" w:lineRule="auto"/>
        <w:ind w:firstLine="640" w:firstLineChars="200"/>
        <w:jc w:val="both"/>
        <w:textAlignment w:val="auto"/>
        <w:rPr>
          <w:rFonts w:hint="default" w:ascii="Times New Roman" w:hAnsi="Times New Roman" w:eastAsia="楷体_GB2312" w:cs="Times New Roman"/>
          <w:color w:val="auto"/>
          <w:sz w:val="32"/>
          <w:szCs w:val="32"/>
          <w:highlight w:val="none"/>
          <w:lang w:val="en-US" w:eastAsia="zh-CN" w:bidi="ar-SA"/>
        </w:rPr>
      </w:pPr>
      <w:r>
        <w:rPr>
          <w:rFonts w:hint="default" w:ascii="Times New Roman" w:hAnsi="Times New Roman" w:eastAsia="楷体_GB2312" w:cs="Times New Roman"/>
          <w:color w:val="auto"/>
          <w:sz w:val="32"/>
          <w:szCs w:val="32"/>
          <w:highlight w:val="none"/>
          <w:lang w:val="en-US" w:eastAsia="zh-CN" w:bidi="ar-SA"/>
        </w:rPr>
        <w:t>（</w:t>
      </w:r>
      <w:r>
        <w:rPr>
          <w:rFonts w:hint="eastAsia" w:ascii="Times New Roman" w:hAnsi="Times New Roman" w:eastAsia="楷体_GB2312" w:cs="Times New Roman"/>
          <w:color w:val="auto"/>
          <w:sz w:val="32"/>
          <w:szCs w:val="32"/>
          <w:highlight w:val="none"/>
          <w:lang w:val="en-US" w:eastAsia="zh-CN" w:bidi="ar-SA"/>
        </w:rPr>
        <w:t>三）加强资金支付管理，提高资金使用规范性</w:t>
      </w:r>
    </w:p>
    <w:p w14:paraId="4DB45C29">
      <w:pPr>
        <w:pStyle w:val="5"/>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rPr>
        <w:t>建议项目实施单位一是在补偿前，应详细调查并核实相关土地征收手续是否办理完成，确保补偿对象准确无误；二是积极与国土、规划等政府部门沟通，加快征地手续的审批，完善相关地块的征地手续。</w:t>
      </w:r>
    </w:p>
    <w:p w14:paraId="6AD44179">
      <w:pPr>
        <w:pStyle w:val="5"/>
        <w:keepNext w:val="0"/>
        <w:keepLines w:val="0"/>
        <w:pageBreakBefore w:val="0"/>
        <w:widowControl/>
        <w:kinsoku/>
        <w:wordWrap/>
        <w:overflowPunct/>
        <w:topLinePunct w:val="0"/>
        <w:autoSpaceDE/>
        <w:autoSpaceDN/>
        <w:bidi w:val="0"/>
        <w:adjustRightInd/>
        <w:snapToGrid/>
        <w:spacing w:after="0"/>
        <w:textAlignment w:val="auto"/>
        <w:rPr>
          <w:rFonts w:hint="default" w:ascii="Times New Roman" w:hAnsi="Times New Roman" w:eastAsia="楷体_GB2312" w:cs="Times New Roman"/>
          <w:color w:val="auto"/>
          <w:sz w:val="32"/>
          <w:szCs w:val="32"/>
          <w:highlight w:val="none"/>
          <w:lang w:val="en-US" w:eastAsia="zh-CN" w:bidi="ar-SA"/>
        </w:rPr>
      </w:pPr>
      <w:r>
        <w:rPr>
          <w:rFonts w:hint="default" w:ascii="Times New Roman" w:hAnsi="Times New Roman" w:eastAsia="楷体_GB2312" w:cs="Times New Roman"/>
          <w:color w:val="auto"/>
          <w:sz w:val="32"/>
          <w:szCs w:val="32"/>
          <w:highlight w:val="none"/>
          <w:lang w:val="en-US" w:eastAsia="zh-CN" w:bidi="ar-SA"/>
        </w:rPr>
        <w:t>（</w:t>
      </w:r>
      <w:r>
        <w:rPr>
          <w:rFonts w:hint="eastAsia" w:ascii="Times New Roman" w:hAnsi="Times New Roman" w:eastAsia="楷体_GB2312" w:cs="Times New Roman"/>
          <w:color w:val="auto"/>
          <w:sz w:val="32"/>
          <w:szCs w:val="32"/>
          <w:highlight w:val="none"/>
          <w:lang w:val="en-US" w:eastAsia="zh-CN" w:bidi="ar-SA"/>
        </w:rPr>
        <w:t>四</w:t>
      </w:r>
      <w:r>
        <w:rPr>
          <w:rFonts w:hint="default" w:ascii="Times New Roman" w:hAnsi="Times New Roman" w:eastAsia="楷体_GB2312" w:cs="Times New Roman"/>
          <w:color w:val="auto"/>
          <w:sz w:val="32"/>
          <w:szCs w:val="32"/>
          <w:highlight w:val="none"/>
          <w:lang w:val="en-US" w:eastAsia="zh-CN" w:bidi="ar-SA"/>
        </w:rPr>
        <w:t>）</w:t>
      </w:r>
      <w:r>
        <w:rPr>
          <w:rFonts w:hint="eastAsia" w:ascii="Times New Roman" w:hAnsi="Times New Roman" w:eastAsia="楷体_GB2312" w:cs="Times New Roman"/>
          <w:color w:val="auto"/>
          <w:sz w:val="32"/>
          <w:szCs w:val="32"/>
          <w:highlight w:val="none"/>
          <w:lang w:val="en-US" w:eastAsia="zh-CN" w:bidi="ar-SA"/>
        </w:rPr>
        <w:t>加强项目推进力度，提高项目产出质效</w:t>
      </w:r>
    </w:p>
    <w:p w14:paraId="573A4D35">
      <w:pPr>
        <w:pStyle w:val="5"/>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建议忻州经济开发区土地储备与规划事务中心，一是积极与相关部门沟通，了解实施中影响项目推进进度的不利因素，要进行及时分析研究，并提出针对性的措施或建议，必要时向主管部门进行专题汇报，取得多方支持；二是如拟征地项目用途发生变更，要加紧推进前期启动公告、土地现状调查、社会风险评估、土地审查等相关工作，加快前期手续办理，确保项目实施质效。</w:t>
      </w:r>
    </w:p>
    <w:p w14:paraId="6E5154DE"/>
    <w:sectPr>
      <w:footerReference r:id="rId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62E2823-CA11-41A1-BE7C-F5D036A7794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5D24D30F-3B46-407B-9477-E5275603C94E}"/>
  </w:font>
  <w:font w:name="方正小标宋简体">
    <w:panose1 w:val="02000000000000000000"/>
    <w:charset w:val="86"/>
    <w:family w:val="script"/>
    <w:pitch w:val="default"/>
    <w:sig w:usb0="00000001" w:usb1="08000000" w:usb2="00000000" w:usb3="00000000" w:csb0="00040000" w:csb1="00000000"/>
    <w:embedRegular r:id="rId3" w:fontKey="{9816D50C-36D4-446F-92B7-1A36D35EB283}"/>
  </w:font>
  <w:font w:name="仿宋_GB2312">
    <w:panose1 w:val="02010609030101010101"/>
    <w:charset w:val="86"/>
    <w:family w:val="modern"/>
    <w:pitch w:val="default"/>
    <w:sig w:usb0="00000001" w:usb1="080E0000" w:usb2="00000000" w:usb3="00000000" w:csb0="00040000" w:csb1="00000000"/>
    <w:embedRegular r:id="rId4" w:fontKey="{2C120282-CCA0-4E9D-B253-75A75BADDB4F}"/>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embedRegular r:id="rId5" w:fontKey="{57782009-3D04-4F3A-94D0-117BA46D1099}"/>
  </w:font>
  <w:font w:name="楷体_GB2312">
    <w:altName w:val="楷体"/>
    <w:panose1 w:val="02010609030101010101"/>
    <w:charset w:val="86"/>
    <w:family w:val="modern"/>
    <w:pitch w:val="default"/>
    <w:sig w:usb0="00000000" w:usb1="00000000" w:usb2="00000000" w:usb3="00000000" w:csb0="00040000" w:csb1="00000000"/>
    <w:embedRegular r:id="rId6" w:fontKey="{9626813A-FAAC-4956-805F-EA2B177F08E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2403A7">
    <w:pPr>
      <w:widowControl w:val="0"/>
      <w:snapToGrid w:val="0"/>
      <w:spacing w:line="360" w:lineRule="auto"/>
      <w:jc w:val="right"/>
      <w:rPr>
        <w:rFonts w:ascii="Calibri" w:hAnsi="Calibri" w:eastAsia="宋体" w:cs="Times New Roman"/>
        <w:kern w:val="2"/>
        <w:sz w:val="18"/>
        <w:szCs w:val="18"/>
        <w:lang w:val="en-US" w:eastAsia="zh-CN" w:bidi="ar-SA"/>
      </w:rPr>
    </w:pPr>
  </w:p>
  <w:p w14:paraId="736CB365">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0DFE3">
    <w:pPr>
      <w:widowControl w:val="0"/>
      <w:pBdr>
        <w:bottom w:val="none" w:color="auto" w:sz="0" w:space="0"/>
      </w:pBdr>
      <w:snapToGrid w:val="0"/>
      <w:spacing w:line="360" w:lineRule="auto"/>
      <w:jc w:val="center"/>
      <w:rPr>
        <w:rFonts w:ascii="Calibri" w:hAnsi="Calibri"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A0AB6">
    <w:pPr>
      <w:widowControl w:val="0"/>
      <w:pBdr>
        <w:bottom w:val="none" w:color="auto" w:sz="0" w:space="0"/>
      </w:pBdr>
      <w:snapToGrid w:val="0"/>
      <w:spacing w:line="360" w:lineRule="auto"/>
      <w:jc w:val="center"/>
      <w:rPr>
        <w:rFonts w:ascii="Calibri" w:hAnsi="Calibri" w:eastAsia="宋体" w:cs="Times New Roman"/>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E72B1B"/>
    <w:multiLevelType w:val="singleLevel"/>
    <w:tmpl w:val="9AE72B1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D164C9"/>
    <w:rsid w:val="53D16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880" w:firstLineChars="200"/>
      <w:jc w:val="both"/>
    </w:pPr>
    <w:rPr>
      <w:rFonts w:ascii="宋体" w:hAnsi="宋体" w:eastAsia="宋体" w:cs="宋体"/>
      <w:sz w:val="24"/>
      <w:szCs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正文首行缩进 21"/>
    <w:basedOn w:val="3"/>
    <w:next w:val="4"/>
    <w:qFormat/>
    <w:uiPriority w:val="99"/>
    <w:pPr>
      <w:ind w:firstLine="200" w:firstLineChars="200"/>
    </w:pPr>
    <w:rPr>
      <w:rFonts w:ascii="Calibri" w:hAnsi="Calibri" w:cs="Times New Roman"/>
    </w:rPr>
  </w:style>
  <w:style w:type="paragraph" w:customStyle="1" w:styleId="3">
    <w:name w:val="正文文本缩进1"/>
    <w:basedOn w:val="1"/>
    <w:qFormat/>
    <w:uiPriority w:val="99"/>
    <w:pPr>
      <w:ind w:left="200" w:leftChars="200"/>
    </w:pPr>
  </w:style>
  <w:style w:type="paragraph" w:styleId="4">
    <w:name w:val="Normal (Web)"/>
    <w:basedOn w:val="1"/>
    <w:next w:val="1"/>
    <w:unhideWhenUsed/>
    <w:qFormat/>
    <w:uiPriority w:val="99"/>
    <w:pPr>
      <w:spacing w:before="100" w:beforeAutospacing="1" w:after="100" w:afterAutospacing="1"/>
      <w:jc w:val="left"/>
    </w:pPr>
    <w:rPr>
      <w:rFonts w:cs="Times New Roman"/>
    </w:rPr>
  </w:style>
  <w:style w:type="paragraph" w:styleId="5">
    <w:name w:val="Body Text"/>
    <w:basedOn w:val="1"/>
    <w:next w:val="1"/>
    <w:unhideWhenUsed/>
    <w:qFormat/>
    <w:uiPriority w:val="99"/>
    <w:pPr>
      <w:spacing w:after="120"/>
    </w:pPr>
    <w:rPr>
      <w:rFonts w:ascii="Calibri" w:hAnsi="Calibri" w:cs="Times New Roman"/>
    </w:rPr>
  </w:style>
  <w:style w:type="paragraph" w:styleId="6">
    <w:name w:val="footer"/>
    <w:basedOn w:val="1"/>
    <w:qFormat/>
    <w:uiPriority w:val="99"/>
    <w:pPr>
      <w:widowControl w:val="0"/>
      <w:tabs>
        <w:tab w:val="center" w:pos="4153"/>
        <w:tab w:val="right" w:pos="8306"/>
      </w:tabs>
      <w:snapToGrid w:val="0"/>
    </w:pPr>
    <w:rPr>
      <w:rFonts w:ascii="Calibri" w:hAnsi="Calibri" w:cs="Times New Roman"/>
      <w:kern w:val="2"/>
      <w:sz w:val="18"/>
      <w:szCs w:val="18"/>
    </w:rPr>
  </w:style>
  <w:style w:type="paragraph" w:styleId="7">
    <w:name w:val="header"/>
    <w:basedOn w:val="1"/>
    <w:unhideWhenUsed/>
    <w:qFormat/>
    <w:uiPriority w:val="0"/>
    <w:pPr>
      <w:widowControl w:val="0"/>
      <w:pBdr>
        <w:bottom w:val="single" w:color="auto" w:sz="6" w:space="1"/>
      </w:pBdr>
      <w:tabs>
        <w:tab w:val="center" w:pos="4153"/>
        <w:tab w:val="right" w:pos="8306"/>
      </w:tabs>
      <w:snapToGrid w:val="0"/>
      <w:jc w:val="center"/>
    </w:pPr>
    <w:rPr>
      <w:rFonts w:ascii="Calibri" w:hAnsi="Calibri" w:cs="Times New Roman"/>
      <w:kern w:val="2"/>
      <w:sz w:val="18"/>
      <w:szCs w:val="18"/>
    </w:rPr>
  </w:style>
  <w:style w:type="paragraph" w:styleId="8">
    <w:name w:val="toc 1"/>
    <w:basedOn w:val="1"/>
    <w:next w:val="1"/>
    <w:qFormat/>
    <w:uiPriority w:val="39"/>
    <w:pPr>
      <w:widowControl w:val="0"/>
    </w:pPr>
    <w:rPr>
      <w:rFonts w:ascii="Calibri" w:hAnsi="Calibri" w:cs="Times New Roman"/>
      <w:kern w:val="2"/>
      <w:sz w:val="21"/>
    </w:rPr>
  </w:style>
  <w:style w:type="paragraph" w:styleId="9">
    <w:name w:val="toc 2"/>
    <w:basedOn w:val="1"/>
    <w:next w:val="1"/>
    <w:unhideWhenUsed/>
    <w:qFormat/>
    <w:uiPriority w:val="39"/>
    <w:pPr>
      <w:widowControl w:val="0"/>
      <w:ind w:left="420" w:leftChars="200"/>
    </w:pPr>
    <w:rPr>
      <w:rFonts w:ascii="Calibri" w:hAnsi="Calibri"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2024-12-31T07:57:00Z</dcterms:created>
  <dc:creator>Super小号游骑兵</dc:creator>
  <cp:lastModifiedBy>Super小号游骑兵</cp:lastModifiedBy>
  <dcterms:modified xsi:type="dcterms:W3CDTF">2024-12-31T07:59:26Z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DDA92E1846E245BE8ABC6013D9A4C6C9_11</vt:lpwstr>
  </property>
  <property fmtid="{D5CDD505-2E9C-101B-9397-08002B2CF9AE}" pid="4" name="KSOTemplateDocerSaveRecord">
    <vt:lpwstr>eyJoZGlkIjoiYmI5YjliZDVmOTcxODViYjg0MTkxYjFiYjBmODgwZDciLCJ1c2VySWQiOiI4ODIxNzM2MDYifQ==</vt:lpwstr>
  </property>
</Properties>
</file>